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37BA4B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D27872">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6B1931">
        <w:rPr>
          <w:rFonts w:ascii="Arial" w:eastAsia="SimSun" w:hAnsi="Arial" w:cs="Times New Roman"/>
          <w:b/>
          <w:bCs/>
          <w:sz w:val="24"/>
          <w:szCs w:val="20"/>
          <w:lang w:val="en-GB" w:eastAsia="zh-CN"/>
        </w:rPr>
        <w:t>1</w:t>
      </w:r>
      <w:r w:rsidR="00236D67">
        <w:rPr>
          <w:rFonts w:ascii="Arial" w:eastAsia="SimSun" w:hAnsi="Arial" w:cs="Times New Roman"/>
          <w:b/>
          <w:bCs/>
          <w:sz w:val="24"/>
          <w:szCs w:val="20"/>
          <w:lang w:val="en-GB" w:eastAsia="zh-CN"/>
        </w:rPr>
        <w:t>2480</w:t>
      </w:r>
    </w:p>
    <w:p w14:paraId="3DEDC117" w14:textId="316BAC68" w:rsidR="00841BCD" w:rsidRPr="00841BCD" w:rsidRDefault="00D278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8</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E44033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85FCC">
        <w:rPr>
          <w:rFonts w:ascii="Arial" w:eastAsia="Calibri" w:hAnsi="Arial" w:cs="Arial"/>
          <w:b/>
          <w:bCs/>
          <w:sz w:val="24"/>
          <w:lang w:val="en-GB"/>
        </w:rPr>
        <w:t>Initial system simulation results for Rel-16 NR high speed train scenarios</w:t>
      </w:r>
      <w:r w:rsidRPr="00841BCD" w:rsidDel="000A742C">
        <w:rPr>
          <w:rFonts w:ascii="Arial" w:eastAsia="Calibri" w:hAnsi="Arial" w:cs="Arial"/>
          <w:b/>
          <w:bCs/>
          <w:sz w:val="24"/>
          <w:lang w:val="en-GB"/>
        </w:rPr>
        <w:t xml:space="preserve"> </w:t>
      </w:r>
    </w:p>
    <w:p w14:paraId="53921647" w14:textId="3DD030E1"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bookmarkStart w:id="3" w:name="_GoBack"/>
      <w:bookmarkEnd w:id="3"/>
      <w:r w:rsidR="008C040E" w:rsidRPr="00236D67">
        <w:rPr>
          <w:rFonts w:ascii="Arial" w:eastAsia="MS Mincho" w:hAnsi="Arial" w:cs="Arial"/>
          <w:b/>
          <w:bCs/>
          <w:sz w:val="24"/>
          <w:szCs w:val="20"/>
          <w:lang w:val="en-GB"/>
        </w:rPr>
        <w:t>8</w:t>
      </w:r>
      <w:r w:rsidRPr="00236D67">
        <w:rPr>
          <w:rFonts w:ascii="Arial" w:eastAsia="MS Mincho" w:hAnsi="Arial" w:cs="Arial"/>
          <w:b/>
          <w:bCs/>
          <w:sz w:val="24"/>
          <w:szCs w:val="20"/>
          <w:lang w:val="en-GB"/>
        </w:rPr>
        <w:t>.</w:t>
      </w:r>
      <w:r w:rsidR="008C040E" w:rsidRPr="00236D67">
        <w:rPr>
          <w:rFonts w:ascii="Arial" w:eastAsia="MS Mincho" w:hAnsi="Arial" w:cs="Arial"/>
          <w:b/>
          <w:bCs/>
          <w:sz w:val="24"/>
          <w:szCs w:val="20"/>
          <w:lang w:val="en-GB"/>
        </w:rPr>
        <w:t>1</w:t>
      </w:r>
      <w:r w:rsidR="006B7010" w:rsidRPr="00236D67">
        <w:rPr>
          <w:rFonts w:ascii="Arial" w:eastAsia="MS Mincho" w:hAnsi="Arial" w:cs="Arial"/>
          <w:b/>
          <w:bCs/>
          <w:sz w:val="24"/>
          <w:szCs w:val="20"/>
          <w:lang w:val="en-GB"/>
        </w:rPr>
        <w:t>7</w:t>
      </w:r>
      <w:r w:rsidRPr="00236D67">
        <w:rPr>
          <w:rFonts w:ascii="Arial" w:eastAsia="MS Mincho" w:hAnsi="Arial" w:cs="Arial"/>
          <w:b/>
          <w:bCs/>
          <w:sz w:val="24"/>
          <w:szCs w:val="20"/>
          <w:lang w:val="en-GB"/>
        </w:rPr>
        <w:t>.</w:t>
      </w:r>
      <w:r w:rsidR="008C040E" w:rsidRPr="00236D67">
        <w:rPr>
          <w:rFonts w:ascii="Arial" w:eastAsia="MS Mincho" w:hAnsi="Arial" w:cs="Arial"/>
          <w:b/>
          <w:bCs/>
          <w:sz w:val="24"/>
          <w:szCs w:val="20"/>
          <w:lang w:val="en-GB"/>
        </w:rPr>
        <w:t>1</w:t>
      </w:r>
    </w:p>
    <w:p w14:paraId="266D763D" w14:textId="4015C524"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8C040E">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1F893AD4" w:rsidR="00A22B78" w:rsidRDefault="002705C3" w:rsidP="00841BCD">
      <w:pPr>
        <w:ind w:right="-22"/>
        <w:rPr>
          <w:rFonts w:eastAsia="Calibri" w:cs="Times New Roman"/>
          <w:szCs w:val="20"/>
          <w:lang w:val="en-GB"/>
        </w:rPr>
      </w:pPr>
      <w:r>
        <w:rPr>
          <w:bCs/>
        </w:rPr>
        <w:t>During the RAN4#92 meeting, the work plan for RRM parts under high speed train scenarios [1] was approved. One part of the objective is to i</w:t>
      </w:r>
      <w:r w:rsidRPr="00587DAF">
        <w:rPr>
          <w:bCs/>
        </w:rPr>
        <w:t>nvestigate and specify the UE RRM core requirements</w:t>
      </w:r>
      <w:r>
        <w:rPr>
          <w:bCs/>
        </w:rPr>
        <w:t xml:space="preserve"> including cell detection and measurement latencies. To </w:t>
      </w:r>
      <w:proofErr w:type="spellStart"/>
      <w:r>
        <w:rPr>
          <w:bCs/>
        </w:rPr>
        <w:t>analyse</w:t>
      </w:r>
      <w:proofErr w:type="spellEnd"/>
      <w:r>
        <w:rPr>
          <w:bCs/>
        </w:rPr>
        <w:t xml:space="preserve"> the RRM requirements, we provide initial system simulation results for connected mode under high speed train scenarios using </w:t>
      </w:r>
      <w:r w:rsidR="00C146A4">
        <w:rPr>
          <w:bCs/>
        </w:rPr>
        <w:t xml:space="preserve">the 3GPP </w:t>
      </w:r>
      <w:r w:rsidR="00D62563">
        <w:rPr>
          <w:bCs/>
        </w:rPr>
        <w:t xml:space="preserve">NR </w:t>
      </w:r>
      <w:proofErr w:type="spellStart"/>
      <w:r w:rsidR="00C146A4">
        <w:rPr>
          <w:bCs/>
        </w:rPr>
        <w:t>RMa</w:t>
      </w:r>
      <w:proofErr w:type="spellEnd"/>
      <w:r w:rsidR="00C146A4">
        <w:rPr>
          <w:bCs/>
        </w:rPr>
        <w:t xml:space="preserve"> </w:t>
      </w:r>
      <w:r w:rsidR="000B22B0">
        <w:rPr>
          <w:bCs/>
        </w:rPr>
        <w:t>scenario</w:t>
      </w:r>
      <w:r w:rsidR="00C146A4">
        <w:rPr>
          <w:bCs/>
        </w:rPr>
        <w:t xml:space="preserve"> </w:t>
      </w:r>
      <w:r w:rsidR="000B22B0">
        <w:rPr>
          <w:bCs/>
        </w:rPr>
        <w:t xml:space="preserve">[2] </w:t>
      </w:r>
      <w:r w:rsidR="00C146A4">
        <w:rPr>
          <w:bCs/>
        </w:rPr>
        <w:t xml:space="preserve">and </w:t>
      </w:r>
      <w:r>
        <w:rPr>
          <w:bCs/>
        </w:rPr>
        <w:t>a simplified setup with 1 beam per cell</w:t>
      </w:r>
      <w:r w:rsidR="00C146A4">
        <w:rPr>
          <w:bCs/>
        </w:rPr>
        <w:t>.</w:t>
      </w:r>
      <w:r w:rsidR="00015AC4">
        <w:rPr>
          <w:bCs/>
        </w:rPr>
        <w:t xml:space="preserve"> </w:t>
      </w:r>
    </w:p>
    <w:p w14:paraId="2FF6A72B" w14:textId="77777777" w:rsidR="003B659E" w:rsidRPr="00841BCD" w:rsidRDefault="003B659E" w:rsidP="00AE56B1">
      <w:pPr>
        <w:pStyle w:val="RAN4H1"/>
      </w:pPr>
      <w:r w:rsidRPr="00AE56B1">
        <w:t>Discussion</w:t>
      </w:r>
    </w:p>
    <w:p w14:paraId="5DBBD754" w14:textId="1C46CBA2" w:rsidR="002705C3" w:rsidRDefault="002705C3" w:rsidP="002705C3">
      <w:pPr>
        <w:spacing w:after="120"/>
        <w:rPr>
          <w:bCs/>
          <w:iCs/>
        </w:rPr>
      </w:pPr>
      <w:r>
        <w:t>In LTE Rel-14 RAN4 carried out initial simulations for HST for up 350km</w:t>
      </w:r>
      <w:r w:rsidR="00CB00D6">
        <w:t>/</w:t>
      </w:r>
      <w:r>
        <w:t xml:space="preserve">h for PCell only. During that work it was acknowledged that there was a need to tighten the UE requirements concerning cell detection and measurement performance. </w:t>
      </w:r>
      <w:r w:rsidR="00CB00D6">
        <w:t xml:space="preserve">TS </w:t>
      </w:r>
      <w:r>
        <w:t>36.133 captures the updated requirements which applies</w:t>
      </w:r>
      <w:r w:rsidRPr="00C11627">
        <w:t xml:space="preserve"> </w:t>
      </w:r>
      <w:r w:rsidRPr="00E83DE2">
        <w:rPr>
          <w:bCs/>
        </w:rPr>
        <w:t xml:space="preserve">for UE configured with </w:t>
      </w:r>
      <w:proofErr w:type="spellStart"/>
      <w:r w:rsidRPr="00E83DE2">
        <w:rPr>
          <w:bCs/>
          <w:i/>
          <w:iCs/>
        </w:rPr>
        <w:t>highSpeedEnhancedMeasFlag</w:t>
      </w:r>
      <w:proofErr w:type="spellEnd"/>
      <w:r>
        <w:rPr>
          <w:bCs/>
          <w:iCs/>
        </w:rPr>
        <w:t>.</w:t>
      </w:r>
    </w:p>
    <w:p w14:paraId="0A40A43C" w14:textId="5FB6DBD0" w:rsidR="002705C3" w:rsidRDefault="002705C3" w:rsidP="002705C3">
      <w:pPr>
        <w:spacing w:after="120"/>
        <w:rPr>
          <w:bCs/>
          <w:iCs/>
        </w:rPr>
      </w:pPr>
      <w:r>
        <w:rPr>
          <w:bCs/>
          <w:iCs/>
        </w:rPr>
        <w:t>For Rel-16 RAN</w:t>
      </w:r>
      <w:r w:rsidR="00CB00D6">
        <w:rPr>
          <w:bCs/>
          <w:iCs/>
        </w:rPr>
        <w:t>4</w:t>
      </w:r>
      <w:r>
        <w:rPr>
          <w:bCs/>
          <w:iCs/>
        </w:rPr>
        <w:t xml:space="preserve"> has worked on LTE HST for PCell velocity of up to 500km</w:t>
      </w:r>
      <w:r w:rsidR="00CB00D6">
        <w:rPr>
          <w:bCs/>
          <w:iCs/>
        </w:rPr>
        <w:t>/</w:t>
      </w:r>
      <w:r>
        <w:rPr>
          <w:bCs/>
          <w:iCs/>
        </w:rPr>
        <w:t>h and 350km</w:t>
      </w:r>
      <w:r w:rsidR="00CB00D6">
        <w:rPr>
          <w:bCs/>
          <w:iCs/>
        </w:rPr>
        <w:t>/</w:t>
      </w:r>
      <w:r>
        <w:rPr>
          <w:bCs/>
          <w:iCs/>
        </w:rPr>
        <w:t xml:space="preserve">h when configured with CA. These requirements were just agreed and included an additional tightening of </w:t>
      </w:r>
      <w:proofErr w:type="gramStart"/>
      <w:r>
        <w:rPr>
          <w:bCs/>
          <w:iCs/>
        </w:rPr>
        <w:t>a number of</w:t>
      </w:r>
      <w:proofErr w:type="gramEnd"/>
      <w:r>
        <w:rPr>
          <w:bCs/>
          <w:iCs/>
        </w:rPr>
        <w:t xml:space="preserve"> UE requirements including:</w:t>
      </w:r>
    </w:p>
    <w:p w14:paraId="6CE948CB" w14:textId="0F9A478A" w:rsidR="002705C3" w:rsidRDefault="00B46406" w:rsidP="002705C3">
      <w:pPr>
        <w:pStyle w:val="ListParagraph"/>
        <w:numPr>
          <w:ilvl w:val="0"/>
          <w:numId w:val="21"/>
        </w:numPr>
        <w:spacing w:after="120" w:line="240" w:lineRule="auto"/>
        <w:rPr>
          <w:lang w:val="en-GB"/>
        </w:rPr>
      </w:pPr>
      <w:r>
        <w:rPr>
          <w:lang w:val="en-GB"/>
        </w:rPr>
        <w:t>P</w:t>
      </w:r>
      <w:r w:rsidR="00C067FB">
        <w:rPr>
          <w:lang w:val="en-GB"/>
        </w:rPr>
        <w:t>C</w:t>
      </w:r>
      <w:r>
        <w:rPr>
          <w:lang w:val="en-GB"/>
        </w:rPr>
        <w:t>ell reselection in idle mode</w:t>
      </w:r>
    </w:p>
    <w:p w14:paraId="45E40C7C" w14:textId="090D7C9C" w:rsidR="00B46406" w:rsidRDefault="00C067FB" w:rsidP="002705C3">
      <w:pPr>
        <w:pStyle w:val="ListParagraph"/>
        <w:numPr>
          <w:ilvl w:val="0"/>
          <w:numId w:val="21"/>
        </w:numPr>
        <w:spacing w:after="120" w:line="240" w:lineRule="auto"/>
        <w:rPr>
          <w:lang w:val="en-GB"/>
        </w:rPr>
      </w:pPr>
      <w:r>
        <w:rPr>
          <w:lang w:val="en-GB"/>
        </w:rPr>
        <w:t>UE uplink timing</w:t>
      </w:r>
    </w:p>
    <w:p w14:paraId="363DC833" w14:textId="77777777" w:rsidR="00C067FB" w:rsidRDefault="00C067FB" w:rsidP="002705C3">
      <w:pPr>
        <w:pStyle w:val="ListParagraph"/>
        <w:numPr>
          <w:ilvl w:val="0"/>
          <w:numId w:val="21"/>
        </w:numPr>
        <w:spacing w:after="120" w:line="240" w:lineRule="auto"/>
        <w:rPr>
          <w:lang w:val="en-GB"/>
        </w:rPr>
      </w:pPr>
      <w:r>
        <w:rPr>
          <w:lang w:val="en-GB"/>
        </w:rPr>
        <w:t>PCell measurements in connected mode with DRX</w:t>
      </w:r>
    </w:p>
    <w:p w14:paraId="65722D09" w14:textId="481C3B91" w:rsidR="00C067FB" w:rsidRPr="00A6176B" w:rsidRDefault="00330A6E" w:rsidP="00A6176B">
      <w:pPr>
        <w:pStyle w:val="ListParagraph"/>
        <w:numPr>
          <w:ilvl w:val="0"/>
          <w:numId w:val="21"/>
        </w:numPr>
        <w:spacing w:after="120" w:line="240" w:lineRule="auto"/>
        <w:rPr>
          <w:lang w:val="en-GB"/>
        </w:rPr>
      </w:pPr>
      <w:r>
        <w:rPr>
          <w:lang w:val="en-GB"/>
        </w:rPr>
        <w:t>SCell measurements</w:t>
      </w:r>
      <w:r w:rsidR="00C067FB" w:rsidRPr="00A6176B">
        <w:rPr>
          <w:lang w:val="en-GB"/>
        </w:rPr>
        <w:t xml:space="preserve"> </w:t>
      </w:r>
    </w:p>
    <w:p w14:paraId="655D086B" w14:textId="35984717" w:rsidR="00E8572D" w:rsidRPr="005E4AA8" w:rsidRDefault="005E4AA8" w:rsidP="002705C3">
      <w:pPr>
        <w:spacing w:after="120"/>
      </w:pPr>
      <w:r>
        <w:t>Two new flags were added to TS 36.133, which are</w:t>
      </w:r>
      <w:r w:rsidR="00EF0F5A">
        <w:t xml:space="preserve"> </w:t>
      </w:r>
      <w:r w:rsidR="00EF0F5A" w:rsidRPr="005E4AA8">
        <w:rPr>
          <w:i/>
        </w:rPr>
        <w:t>highSpeedEnhMeasFlag2</w:t>
      </w:r>
      <w:r w:rsidR="00EF0F5A">
        <w:t xml:space="preserve"> and </w:t>
      </w:r>
      <w:proofErr w:type="spellStart"/>
      <w:r w:rsidR="00EF0F5A" w:rsidRPr="005E4AA8">
        <w:rPr>
          <w:i/>
        </w:rPr>
        <w:t>highSpeedEnhMeasSCellFlag</w:t>
      </w:r>
      <w:proofErr w:type="spellEnd"/>
      <w:r>
        <w:rPr>
          <w:i/>
        </w:rPr>
        <w:t xml:space="preserve">. </w:t>
      </w:r>
      <w:r w:rsidRPr="005E4AA8">
        <w:t xml:space="preserve">The above requirements apply if the UE is configured with the flag. </w:t>
      </w:r>
    </w:p>
    <w:p w14:paraId="4C9A7A06" w14:textId="26A364C1" w:rsidR="002705C3" w:rsidRDefault="002705C3" w:rsidP="002705C3">
      <w:pPr>
        <w:spacing w:after="120"/>
      </w:pPr>
      <w:r>
        <w:t xml:space="preserve">In order to </w:t>
      </w:r>
      <w:proofErr w:type="spellStart"/>
      <w:r>
        <w:t>analyse</w:t>
      </w:r>
      <w:proofErr w:type="spellEnd"/>
      <w:r>
        <w:t xml:space="preserve"> the impact of a UE in HST conditions in NR it is necessary to see how the UE performs on system level in terms of mobility performance. I.e. under the agreed conditions will the UE be able to identify, measure and report timely to the network such that network can send handover command to the UE in timely manner ensuring robust mobility. </w:t>
      </w:r>
    </w:p>
    <w:p w14:paraId="5D480FC5" w14:textId="0723E518" w:rsidR="002705C3" w:rsidRDefault="002705C3" w:rsidP="002705C3">
      <w:pPr>
        <w:spacing w:after="120"/>
      </w:pPr>
      <w:r>
        <w:t xml:space="preserve">If cell detection and measurement latencies are too long relative to the UE velocity, this will result in late or missed handovers which then leads to RLF and drop of the connection. An additional aspect in NR compared to LTE is the support of </w:t>
      </w:r>
      <w:r w:rsidR="00C0716F">
        <w:t>multi</w:t>
      </w:r>
      <w:r w:rsidR="00AB4F16">
        <w:t xml:space="preserve">-beam operation and </w:t>
      </w:r>
      <w:r>
        <w:t>beam management including beam failure detection and link recovery procedures.</w:t>
      </w:r>
    </w:p>
    <w:p w14:paraId="6A59E7D1" w14:textId="77777777" w:rsidR="002705C3" w:rsidRPr="002705C3" w:rsidRDefault="002705C3" w:rsidP="00DA2EF9">
      <w:pPr>
        <w:ind w:right="-22"/>
        <w:rPr>
          <w:rFonts w:eastAsia="Calibri" w:cs="Times New Roman"/>
          <w:szCs w:val="20"/>
        </w:rPr>
      </w:pPr>
    </w:p>
    <w:p w14:paraId="476A8D4E" w14:textId="48EDCB57" w:rsidR="002705C3" w:rsidRDefault="002705C3" w:rsidP="002705C3">
      <w:pPr>
        <w:pStyle w:val="RAN4H2"/>
        <w:rPr>
          <w:rFonts w:eastAsia="Calibri"/>
          <w:lang w:val="en-GB"/>
        </w:rPr>
      </w:pPr>
      <w:r>
        <w:rPr>
          <w:rFonts w:eastAsia="Calibri"/>
          <w:lang w:val="en-GB"/>
        </w:rPr>
        <w:t xml:space="preserve">Simulation </w:t>
      </w:r>
      <w:r w:rsidR="00F25B3F">
        <w:rPr>
          <w:rFonts w:eastAsia="Calibri"/>
          <w:lang w:val="en-GB"/>
        </w:rPr>
        <w:t>scenario and parameters</w:t>
      </w:r>
    </w:p>
    <w:p w14:paraId="00B6FE59" w14:textId="479F72B3" w:rsidR="00F25B3F" w:rsidRDefault="00F25B3F" w:rsidP="00F25B3F">
      <w:r>
        <w:t xml:space="preserve">We have used a simplified simulation setup in these initial simulations. The setup is based on the simulation setup used in the LTE HST simulations updated to use the NR </w:t>
      </w:r>
      <w:proofErr w:type="spellStart"/>
      <w:r>
        <w:t>RMa</w:t>
      </w:r>
      <w:proofErr w:type="spellEnd"/>
      <w:r>
        <w:t xml:space="preserve"> </w:t>
      </w:r>
      <w:r w:rsidR="00F57386">
        <w:t>scenario</w:t>
      </w:r>
      <w:r w:rsidR="000B22B0">
        <w:t xml:space="preserve"> [2]</w:t>
      </w:r>
      <w:r>
        <w:t>.</w:t>
      </w:r>
      <w:r w:rsidR="000B22B0">
        <w:t xml:space="preserve"> </w:t>
      </w:r>
      <w:r w:rsidR="00F57386">
        <w:t xml:space="preserve">The NR </w:t>
      </w:r>
      <w:proofErr w:type="spellStart"/>
      <w:r w:rsidR="00F57386">
        <w:t>RMa</w:t>
      </w:r>
      <w:proofErr w:type="spellEnd"/>
      <w:r w:rsidR="000B22B0">
        <w:t xml:space="preserve"> includes </w:t>
      </w:r>
      <w:r w:rsidR="00F57386">
        <w:t xml:space="preserve">pathloss </w:t>
      </w:r>
      <w:r w:rsidR="000B22B0">
        <w:t xml:space="preserve">fast fading </w:t>
      </w:r>
      <w:r w:rsidR="00F57386">
        <w:t>channel models.</w:t>
      </w:r>
      <w:r w:rsidR="00A2649D">
        <w:t xml:space="preserve"> </w:t>
      </w:r>
      <w:r w:rsidR="000B22B0">
        <w:t xml:space="preserve"> </w:t>
      </w:r>
      <w:r>
        <w:t xml:space="preserve"> </w:t>
      </w:r>
    </w:p>
    <w:p w14:paraId="07484E8A" w14:textId="36B6DF64" w:rsidR="00F25B3F" w:rsidRDefault="00F25B3F" w:rsidP="00F25B3F">
      <w:r>
        <w:t xml:space="preserve">In the setup we use 1 beam per cell and antenna wise the setup is </w:t>
      </w:r>
      <w:proofErr w:type="gramStart"/>
      <w:r>
        <w:t>similar to</w:t>
      </w:r>
      <w:proofErr w:type="gramEnd"/>
      <w:r>
        <w:t xml:space="preserve"> LTE. Most of the modelling parameters are </w:t>
      </w:r>
      <w:proofErr w:type="gramStart"/>
      <w:r>
        <w:t>similar to</w:t>
      </w:r>
      <w:proofErr w:type="gramEnd"/>
      <w:r>
        <w:t xml:space="preserve"> those used in LTE HST simulations (which origin from the Rel-14 HST work)</w:t>
      </w:r>
      <w:r w:rsidR="006B3F27">
        <w:t xml:space="preserve"> except for </w:t>
      </w:r>
      <w:r w:rsidR="00C34FAF">
        <w:t>receiver type (LMMSE-IRC instead of MRC), antenna configuration (2x2) and penetration loss (which is frequency dependent)</w:t>
      </w:r>
      <w:r>
        <w:t>.</w:t>
      </w:r>
    </w:p>
    <w:p w14:paraId="2C13250B" w14:textId="77777777" w:rsidR="00F25B3F" w:rsidRDefault="00F25B3F" w:rsidP="00F25B3F">
      <w:pPr>
        <w:spacing w:after="120"/>
      </w:pPr>
      <w:r>
        <w:lastRenderedPageBreak/>
        <w:t>The actual simulation scenario is illustrated in the following Figure 1:</w:t>
      </w:r>
    </w:p>
    <w:p w14:paraId="7580D88E" w14:textId="77777777" w:rsidR="00F25B3F" w:rsidRDefault="00F25B3F" w:rsidP="00F25B3F">
      <w:pPr>
        <w:keepNext/>
        <w:spacing w:after="120"/>
      </w:pPr>
      <w:r>
        <w:rPr>
          <w:noProof/>
        </w:rPr>
        <w:drawing>
          <wp:inline distT="0" distB="0" distL="0" distR="0" wp14:anchorId="39AB5DE7" wp14:editId="7E3E2781">
            <wp:extent cx="5991148" cy="150711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7049" cy="1523697"/>
                    </a:xfrm>
                    <a:prstGeom prst="rect">
                      <a:avLst/>
                    </a:prstGeom>
                    <a:noFill/>
                  </pic:spPr>
                </pic:pic>
              </a:graphicData>
            </a:graphic>
          </wp:inline>
        </w:drawing>
      </w:r>
    </w:p>
    <w:p w14:paraId="6B00BD50" w14:textId="705FB784" w:rsidR="00F25B3F" w:rsidRDefault="00F25B3F" w:rsidP="00F25B3F">
      <w:pPr>
        <w:pStyle w:val="Caption"/>
      </w:pPr>
      <w:r>
        <w:t xml:space="preserve">Figure </w:t>
      </w:r>
      <w:fldSimple w:instr=" SEQ Figure \* ARABIC ">
        <w:r w:rsidR="00D83180">
          <w:rPr>
            <w:noProof/>
          </w:rPr>
          <w:t>1</w:t>
        </w:r>
      </w:fldSimple>
      <w:r>
        <w:t xml:space="preserve"> Illustration of the basic simulation setup.</w:t>
      </w:r>
    </w:p>
    <w:p w14:paraId="166B9E7A" w14:textId="5BA6A47B" w:rsidR="00F25B3F" w:rsidRDefault="00F25B3F" w:rsidP="00F25B3F">
      <w:pPr>
        <w:spacing w:after="120"/>
      </w:pPr>
      <w:r>
        <w:t>In these initial simulations we have used angle of 11 degrees which gives a Da of 250m. The beam width is about 70 degrees.</w:t>
      </w:r>
    </w:p>
    <w:p w14:paraId="5F9543A3" w14:textId="7FCD8109" w:rsidR="00F25B3F" w:rsidRDefault="00F25B3F" w:rsidP="00F25B3F">
      <w:pPr>
        <w:spacing w:after="120"/>
      </w:pPr>
      <w:r>
        <w:t xml:space="preserve">The complete simulation parameters and assumptions are shown in Table 1. </w:t>
      </w:r>
    </w:p>
    <w:p w14:paraId="769A55E3" w14:textId="77777777" w:rsidR="00F25B3F" w:rsidRDefault="00F25B3F" w:rsidP="00F25B3F">
      <w:pPr>
        <w:spacing w:after="120"/>
        <w:ind w:left="2556" w:firstLine="284"/>
      </w:pPr>
      <w:r>
        <w:t>Table 1: System level simulation assumptions</w:t>
      </w:r>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3421"/>
        <w:gridCol w:w="3071"/>
      </w:tblGrid>
      <w:tr w:rsidR="00F25B3F" w:rsidRPr="00AE4D2E" w14:paraId="0385F292" w14:textId="77777777" w:rsidTr="00E83DE2">
        <w:trPr>
          <w:jc w:val="center"/>
        </w:trPr>
        <w:tc>
          <w:tcPr>
            <w:tcW w:w="2653" w:type="dxa"/>
            <w:shd w:val="clear" w:color="auto" w:fill="auto"/>
          </w:tcPr>
          <w:p w14:paraId="19DDEED0" w14:textId="77777777" w:rsidR="00F25B3F" w:rsidRPr="00AE4D2E" w:rsidRDefault="00F25B3F" w:rsidP="00E83DE2">
            <w:pPr>
              <w:rPr>
                <w:b/>
                <w:bCs/>
                <w:lang w:eastAsia="zh-CN"/>
              </w:rPr>
            </w:pPr>
            <w:r w:rsidRPr="00AE4D2E">
              <w:rPr>
                <w:b/>
                <w:bCs/>
                <w:lang w:eastAsia="zh-CN"/>
              </w:rPr>
              <w:t>Parameters</w:t>
            </w:r>
          </w:p>
        </w:tc>
        <w:tc>
          <w:tcPr>
            <w:tcW w:w="3421" w:type="dxa"/>
            <w:shd w:val="clear" w:color="auto" w:fill="auto"/>
          </w:tcPr>
          <w:p w14:paraId="721F5316" w14:textId="77777777" w:rsidR="00F25B3F" w:rsidRPr="00AE4D2E" w:rsidRDefault="00F25B3F" w:rsidP="00E83DE2">
            <w:pPr>
              <w:rPr>
                <w:b/>
                <w:bCs/>
                <w:lang w:eastAsia="zh-CN"/>
              </w:rPr>
            </w:pPr>
            <w:r w:rsidRPr="00AE4D2E">
              <w:rPr>
                <w:b/>
                <w:bCs/>
                <w:lang w:eastAsia="zh-CN"/>
              </w:rPr>
              <w:t>Value</w:t>
            </w:r>
          </w:p>
        </w:tc>
        <w:tc>
          <w:tcPr>
            <w:tcW w:w="3071" w:type="dxa"/>
            <w:shd w:val="clear" w:color="auto" w:fill="auto"/>
          </w:tcPr>
          <w:p w14:paraId="36C375AB" w14:textId="77777777" w:rsidR="00F25B3F" w:rsidRPr="00AE4D2E" w:rsidRDefault="00F25B3F" w:rsidP="00E83DE2">
            <w:pPr>
              <w:rPr>
                <w:b/>
                <w:bCs/>
                <w:lang w:eastAsia="zh-CN"/>
              </w:rPr>
            </w:pPr>
            <w:r w:rsidRPr="00AE4D2E">
              <w:rPr>
                <w:b/>
                <w:bCs/>
                <w:lang w:eastAsia="zh-CN"/>
              </w:rPr>
              <w:t>Comments</w:t>
            </w:r>
          </w:p>
        </w:tc>
      </w:tr>
      <w:tr w:rsidR="00F25B3F" w:rsidRPr="00AE4D2E" w14:paraId="6128AD3A" w14:textId="77777777" w:rsidTr="00E83DE2">
        <w:trPr>
          <w:jc w:val="center"/>
        </w:trPr>
        <w:tc>
          <w:tcPr>
            <w:tcW w:w="2653" w:type="dxa"/>
            <w:shd w:val="clear" w:color="auto" w:fill="auto"/>
          </w:tcPr>
          <w:p w14:paraId="44B78F86" w14:textId="77777777" w:rsidR="00F25B3F" w:rsidRPr="00AE4D2E" w:rsidRDefault="00F25B3F" w:rsidP="00E83DE2">
            <w:pPr>
              <w:spacing w:after="60"/>
              <w:rPr>
                <w:lang w:eastAsia="zh-CN"/>
              </w:rPr>
            </w:pPr>
            <w:r w:rsidRPr="00AE4D2E">
              <w:rPr>
                <w:lang w:eastAsia="zh-CN"/>
              </w:rPr>
              <w:t>Cell layout</w:t>
            </w:r>
          </w:p>
        </w:tc>
        <w:tc>
          <w:tcPr>
            <w:tcW w:w="3421" w:type="dxa"/>
            <w:shd w:val="clear" w:color="auto" w:fill="auto"/>
          </w:tcPr>
          <w:p w14:paraId="5109E244" w14:textId="77777777" w:rsidR="00F25B3F" w:rsidRPr="00AE4D2E" w:rsidRDefault="00F25B3F" w:rsidP="00E83DE2">
            <w:pPr>
              <w:spacing w:after="60"/>
              <w:rPr>
                <w:lang w:eastAsia="zh-CN"/>
              </w:rPr>
            </w:pPr>
            <w:r w:rsidRPr="00AE4D2E">
              <w:rPr>
                <w:lang w:eastAsia="zh-CN"/>
              </w:rPr>
              <w:t>6 cells</w:t>
            </w:r>
          </w:p>
        </w:tc>
        <w:tc>
          <w:tcPr>
            <w:tcW w:w="3071" w:type="dxa"/>
            <w:shd w:val="clear" w:color="auto" w:fill="auto"/>
          </w:tcPr>
          <w:p w14:paraId="033A3BB3" w14:textId="77777777" w:rsidR="00F25B3F" w:rsidRPr="00AE4D2E" w:rsidRDefault="00F25B3F" w:rsidP="00E83DE2">
            <w:pPr>
              <w:spacing w:after="60"/>
              <w:rPr>
                <w:lang w:eastAsia="zh-CN"/>
              </w:rPr>
            </w:pPr>
            <w:r w:rsidRPr="00AE4D2E">
              <w:rPr>
                <w:lang w:eastAsia="zh-CN"/>
              </w:rPr>
              <w:t>3 sites; 2 cells per site</w:t>
            </w:r>
          </w:p>
          <w:p w14:paraId="6C10F234" w14:textId="77777777" w:rsidR="00F25B3F" w:rsidRPr="00AE4D2E" w:rsidRDefault="00F25B3F" w:rsidP="00E83DE2">
            <w:pPr>
              <w:spacing w:after="60"/>
              <w:rPr>
                <w:lang w:eastAsia="zh-CN"/>
              </w:rPr>
            </w:pPr>
            <w:r w:rsidRPr="00AE4D2E">
              <w:rPr>
                <w:lang w:eastAsia="zh-CN"/>
              </w:rPr>
              <w:t>2 wrap-around areas from the left and from the right</w:t>
            </w:r>
          </w:p>
        </w:tc>
      </w:tr>
      <w:tr w:rsidR="00F25B3F" w:rsidRPr="00AE4D2E" w14:paraId="0244F801" w14:textId="77777777" w:rsidTr="00E83DE2">
        <w:trPr>
          <w:jc w:val="center"/>
        </w:trPr>
        <w:tc>
          <w:tcPr>
            <w:tcW w:w="2653" w:type="dxa"/>
            <w:shd w:val="clear" w:color="auto" w:fill="auto"/>
          </w:tcPr>
          <w:p w14:paraId="708A700C" w14:textId="77777777" w:rsidR="00F25B3F" w:rsidRPr="00AE4D2E" w:rsidRDefault="00F25B3F" w:rsidP="00E83DE2">
            <w:pPr>
              <w:spacing w:after="60"/>
              <w:rPr>
                <w:lang w:eastAsia="zh-CN"/>
              </w:rPr>
            </w:pPr>
            <w:r w:rsidRPr="00AE4D2E">
              <w:rPr>
                <w:lang w:eastAsia="zh-CN"/>
              </w:rPr>
              <w:t xml:space="preserve">Network </w:t>
            </w:r>
            <w:r>
              <w:rPr>
                <w:lang w:eastAsia="zh-CN"/>
              </w:rPr>
              <w:t>synchronization</w:t>
            </w:r>
          </w:p>
        </w:tc>
        <w:tc>
          <w:tcPr>
            <w:tcW w:w="3421" w:type="dxa"/>
            <w:shd w:val="clear" w:color="auto" w:fill="auto"/>
          </w:tcPr>
          <w:p w14:paraId="09F95E5F" w14:textId="77777777" w:rsidR="00F25B3F" w:rsidRPr="00AE4D2E" w:rsidRDefault="00F25B3F" w:rsidP="00E83DE2">
            <w:pPr>
              <w:spacing w:after="60"/>
              <w:rPr>
                <w:lang w:eastAsia="zh-CN"/>
              </w:rPr>
            </w:pPr>
            <w:r w:rsidRPr="00AE4D2E">
              <w:rPr>
                <w:lang w:eastAsia="zh-CN"/>
              </w:rPr>
              <w:t>Synchronized</w:t>
            </w:r>
          </w:p>
        </w:tc>
        <w:tc>
          <w:tcPr>
            <w:tcW w:w="3071" w:type="dxa"/>
            <w:shd w:val="clear" w:color="auto" w:fill="auto"/>
          </w:tcPr>
          <w:p w14:paraId="3EA6061A" w14:textId="77777777" w:rsidR="00F25B3F" w:rsidRPr="00AE4D2E" w:rsidRDefault="00F25B3F" w:rsidP="00E83DE2">
            <w:pPr>
              <w:spacing w:after="60"/>
              <w:rPr>
                <w:lang w:eastAsia="zh-CN"/>
              </w:rPr>
            </w:pPr>
          </w:p>
        </w:tc>
      </w:tr>
      <w:tr w:rsidR="00F25B3F" w:rsidRPr="00AE4D2E" w14:paraId="12FD2C5D" w14:textId="77777777" w:rsidTr="00E83DE2">
        <w:trPr>
          <w:trHeight w:val="305"/>
          <w:jc w:val="center"/>
        </w:trPr>
        <w:tc>
          <w:tcPr>
            <w:tcW w:w="2653" w:type="dxa"/>
            <w:shd w:val="clear" w:color="auto" w:fill="auto"/>
          </w:tcPr>
          <w:p w14:paraId="2AEAE8B3" w14:textId="77777777" w:rsidR="00F25B3F" w:rsidRPr="00AE4D2E" w:rsidRDefault="00F25B3F" w:rsidP="00E83DE2">
            <w:pPr>
              <w:spacing w:after="60"/>
              <w:rPr>
                <w:lang w:eastAsia="zh-CN"/>
              </w:rPr>
            </w:pPr>
            <w:r w:rsidRPr="00AE4D2E">
              <w:rPr>
                <w:lang w:eastAsia="zh-CN"/>
              </w:rPr>
              <w:t>Inter-site distance (</w:t>
            </w:r>
            <w:r>
              <w:rPr>
                <w:lang w:eastAsia="zh-CN"/>
              </w:rPr>
              <w:t>D</w:t>
            </w:r>
            <w:r w:rsidRPr="000335E2">
              <w:rPr>
                <w:vertAlign w:val="subscript"/>
                <w:lang w:eastAsia="zh-CN"/>
              </w:rPr>
              <w:t>s</w:t>
            </w:r>
            <w:r w:rsidRPr="00AE4D2E">
              <w:rPr>
                <w:lang w:eastAsia="zh-CN"/>
              </w:rPr>
              <w:t>)</w:t>
            </w:r>
          </w:p>
        </w:tc>
        <w:tc>
          <w:tcPr>
            <w:tcW w:w="3421" w:type="dxa"/>
            <w:shd w:val="clear" w:color="auto" w:fill="auto"/>
          </w:tcPr>
          <w:p w14:paraId="10EDE690" w14:textId="77777777" w:rsidR="00F25B3F" w:rsidRPr="00AE4D2E" w:rsidRDefault="00F25B3F" w:rsidP="00E83DE2">
            <w:pPr>
              <w:spacing w:after="60"/>
              <w:rPr>
                <w:lang w:eastAsia="zh-CN"/>
              </w:rPr>
            </w:pPr>
            <w:r w:rsidRPr="00AE4D2E">
              <w:rPr>
                <w:lang w:val="fi-FI" w:eastAsia="zh-CN"/>
              </w:rPr>
              <w:t>1000</w:t>
            </w:r>
            <w:r w:rsidRPr="00AE4D2E">
              <w:rPr>
                <w:lang w:eastAsia="zh-CN"/>
              </w:rPr>
              <w:t xml:space="preserve"> m</w:t>
            </w:r>
          </w:p>
        </w:tc>
        <w:tc>
          <w:tcPr>
            <w:tcW w:w="3071" w:type="dxa"/>
            <w:shd w:val="clear" w:color="auto" w:fill="auto"/>
          </w:tcPr>
          <w:p w14:paraId="11B2CA07" w14:textId="77777777" w:rsidR="00F25B3F" w:rsidRPr="00AE4D2E" w:rsidRDefault="00F25B3F" w:rsidP="00E83DE2">
            <w:pPr>
              <w:spacing w:after="60"/>
              <w:rPr>
                <w:lang w:eastAsia="zh-CN"/>
              </w:rPr>
            </w:pPr>
          </w:p>
        </w:tc>
      </w:tr>
      <w:tr w:rsidR="00F25B3F" w:rsidRPr="00AE4D2E" w14:paraId="478130B3" w14:textId="77777777" w:rsidTr="00E83DE2">
        <w:trPr>
          <w:trHeight w:val="305"/>
          <w:jc w:val="center"/>
        </w:trPr>
        <w:tc>
          <w:tcPr>
            <w:tcW w:w="2653" w:type="dxa"/>
            <w:shd w:val="clear" w:color="auto" w:fill="auto"/>
          </w:tcPr>
          <w:p w14:paraId="159B99A5" w14:textId="776A9A9B" w:rsidR="00F25B3F" w:rsidRPr="00AE4D2E" w:rsidRDefault="00EE66EE" w:rsidP="00E83DE2">
            <w:pPr>
              <w:spacing w:after="60"/>
              <w:rPr>
                <w:lang w:eastAsia="zh-CN"/>
              </w:rPr>
            </w:pPr>
            <w:r>
              <w:rPr>
                <w:lang w:eastAsia="zh-CN"/>
              </w:rPr>
              <w:t>D</w:t>
            </w:r>
            <w:r w:rsidR="00F25B3F" w:rsidRPr="00AE4D2E">
              <w:rPr>
                <w:rFonts w:hint="eastAsia"/>
                <w:lang w:eastAsia="zh-CN"/>
              </w:rPr>
              <w:t xml:space="preserve">istance between </w:t>
            </w:r>
            <w:r w:rsidR="00352D00">
              <w:rPr>
                <w:lang w:eastAsia="zh-CN"/>
              </w:rPr>
              <w:t>g</w:t>
            </w:r>
            <w:r w:rsidR="00F25B3F" w:rsidRPr="00AE4D2E">
              <w:rPr>
                <w:rFonts w:hint="eastAsia"/>
                <w:lang w:eastAsia="zh-CN"/>
              </w:rPr>
              <w:t>NB and railroad track (</w:t>
            </w:r>
            <w:proofErr w:type="spellStart"/>
            <w:r w:rsidR="00F25B3F" w:rsidRPr="00AE4D2E">
              <w:rPr>
                <w:rFonts w:hint="eastAsia"/>
                <w:lang w:eastAsia="zh-CN"/>
              </w:rPr>
              <w:t>D</w:t>
            </w:r>
            <w:r w:rsidR="00F25B3F" w:rsidRPr="00AE4D2E">
              <w:rPr>
                <w:rFonts w:hint="eastAsia"/>
                <w:vertAlign w:val="subscript"/>
                <w:lang w:eastAsia="zh-CN"/>
              </w:rPr>
              <w:t>min</w:t>
            </w:r>
            <w:proofErr w:type="spellEnd"/>
            <w:r w:rsidR="00F25B3F" w:rsidRPr="00AE4D2E">
              <w:rPr>
                <w:rFonts w:hint="eastAsia"/>
                <w:lang w:eastAsia="zh-CN"/>
              </w:rPr>
              <w:t>)</w:t>
            </w:r>
          </w:p>
        </w:tc>
        <w:tc>
          <w:tcPr>
            <w:tcW w:w="3421" w:type="dxa"/>
            <w:shd w:val="clear" w:color="auto" w:fill="auto"/>
          </w:tcPr>
          <w:p w14:paraId="0D6208B7" w14:textId="77777777" w:rsidR="00F25B3F" w:rsidRPr="00AE4D2E" w:rsidRDefault="00F25B3F" w:rsidP="00E83DE2">
            <w:pPr>
              <w:spacing w:after="60"/>
              <w:rPr>
                <w:lang w:eastAsia="zh-CN"/>
              </w:rPr>
            </w:pPr>
            <w:r>
              <w:rPr>
                <w:lang w:eastAsia="zh-CN"/>
              </w:rPr>
              <w:t>5</w:t>
            </w:r>
            <w:r w:rsidRPr="00AE4D2E">
              <w:rPr>
                <w:lang w:eastAsia="zh-CN"/>
              </w:rPr>
              <w:t>0 m</w:t>
            </w:r>
          </w:p>
        </w:tc>
        <w:tc>
          <w:tcPr>
            <w:tcW w:w="3071" w:type="dxa"/>
            <w:shd w:val="clear" w:color="auto" w:fill="auto"/>
          </w:tcPr>
          <w:p w14:paraId="04F509AF" w14:textId="77777777" w:rsidR="00F25B3F" w:rsidRPr="00AE4D2E" w:rsidRDefault="00F25B3F" w:rsidP="00E83DE2">
            <w:pPr>
              <w:spacing w:after="60"/>
              <w:rPr>
                <w:lang w:eastAsia="zh-CN"/>
              </w:rPr>
            </w:pPr>
          </w:p>
        </w:tc>
      </w:tr>
      <w:tr w:rsidR="00F25B3F" w:rsidRPr="00AE4D2E" w14:paraId="04C241AC" w14:textId="77777777" w:rsidTr="00E83DE2">
        <w:trPr>
          <w:jc w:val="center"/>
        </w:trPr>
        <w:tc>
          <w:tcPr>
            <w:tcW w:w="2653" w:type="dxa"/>
            <w:shd w:val="clear" w:color="auto" w:fill="auto"/>
          </w:tcPr>
          <w:p w14:paraId="423630B9" w14:textId="77777777" w:rsidR="00F25B3F" w:rsidRPr="00AE4D2E" w:rsidRDefault="00F25B3F" w:rsidP="00E83DE2">
            <w:pPr>
              <w:spacing w:after="60"/>
              <w:rPr>
                <w:lang w:eastAsia="zh-CN"/>
              </w:rPr>
            </w:pPr>
            <w:r w:rsidRPr="00AE4D2E">
              <w:rPr>
                <w:lang w:eastAsia="zh-CN"/>
              </w:rPr>
              <w:t>Carrier frequency</w:t>
            </w:r>
          </w:p>
        </w:tc>
        <w:tc>
          <w:tcPr>
            <w:tcW w:w="3421" w:type="dxa"/>
            <w:shd w:val="clear" w:color="auto" w:fill="auto"/>
          </w:tcPr>
          <w:p w14:paraId="33F8000D" w14:textId="77777777" w:rsidR="00F25B3F" w:rsidRPr="00AE4D2E" w:rsidRDefault="00F25B3F" w:rsidP="00E83DE2">
            <w:pPr>
              <w:spacing w:after="60"/>
              <w:rPr>
                <w:lang w:eastAsia="zh-CN"/>
              </w:rPr>
            </w:pPr>
            <w:r>
              <w:rPr>
                <w:lang w:eastAsia="zh-CN"/>
              </w:rPr>
              <w:t>2.0</w:t>
            </w:r>
            <w:r w:rsidRPr="00AE4D2E">
              <w:rPr>
                <w:lang w:eastAsia="zh-CN"/>
              </w:rPr>
              <w:t xml:space="preserve"> GHz</w:t>
            </w:r>
            <w:r>
              <w:rPr>
                <w:lang w:eastAsia="zh-CN"/>
              </w:rPr>
              <w:t>, 3.6 GHz</w:t>
            </w:r>
          </w:p>
        </w:tc>
        <w:tc>
          <w:tcPr>
            <w:tcW w:w="3071" w:type="dxa"/>
            <w:shd w:val="clear" w:color="auto" w:fill="auto"/>
          </w:tcPr>
          <w:p w14:paraId="4C26BA34" w14:textId="77777777" w:rsidR="00F25B3F" w:rsidRPr="00AE4D2E" w:rsidRDefault="00F25B3F" w:rsidP="00E83DE2">
            <w:pPr>
              <w:spacing w:after="60"/>
              <w:rPr>
                <w:lang w:eastAsia="zh-CN"/>
              </w:rPr>
            </w:pPr>
          </w:p>
        </w:tc>
      </w:tr>
      <w:tr w:rsidR="005638B5" w:rsidRPr="00AE4D2E" w14:paraId="49407562" w14:textId="77777777" w:rsidTr="00E83DE2">
        <w:trPr>
          <w:jc w:val="center"/>
        </w:trPr>
        <w:tc>
          <w:tcPr>
            <w:tcW w:w="2653" w:type="dxa"/>
            <w:shd w:val="clear" w:color="auto" w:fill="auto"/>
          </w:tcPr>
          <w:p w14:paraId="6F06EB58" w14:textId="626B2622" w:rsidR="005638B5" w:rsidRPr="00AE4D2E" w:rsidRDefault="005638B5" w:rsidP="00E83DE2">
            <w:pPr>
              <w:spacing w:after="60"/>
              <w:rPr>
                <w:lang w:eastAsia="zh-CN"/>
              </w:rPr>
            </w:pPr>
            <w:r>
              <w:rPr>
                <w:lang w:eastAsia="zh-CN"/>
              </w:rPr>
              <w:t>Carrier bandwidth</w:t>
            </w:r>
          </w:p>
        </w:tc>
        <w:tc>
          <w:tcPr>
            <w:tcW w:w="3421" w:type="dxa"/>
            <w:shd w:val="clear" w:color="auto" w:fill="auto"/>
          </w:tcPr>
          <w:p w14:paraId="777F6EF3" w14:textId="26F34FE3" w:rsidR="005638B5" w:rsidRDefault="00982BFE" w:rsidP="00E83DE2">
            <w:pPr>
              <w:spacing w:after="60"/>
              <w:rPr>
                <w:lang w:eastAsia="zh-CN"/>
              </w:rPr>
            </w:pPr>
            <w:r>
              <w:rPr>
                <w:lang w:eastAsia="zh-CN"/>
              </w:rPr>
              <w:t>10 MHz</w:t>
            </w:r>
          </w:p>
        </w:tc>
        <w:tc>
          <w:tcPr>
            <w:tcW w:w="3071" w:type="dxa"/>
            <w:shd w:val="clear" w:color="auto" w:fill="auto"/>
          </w:tcPr>
          <w:p w14:paraId="6ED05457" w14:textId="77777777" w:rsidR="005638B5" w:rsidRPr="00AE4D2E" w:rsidRDefault="005638B5" w:rsidP="00E83DE2">
            <w:pPr>
              <w:spacing w:after="60"/>
              <w:rPr>
                <w:lang w:eastAsia="zh-CN"/>
              </w:rPr>
            </w:pPr>
          </w:p>
        </w:tc>
      </w:tr>
      <w:tr w:rsidR="00982BFE" w:rsidRPr="00AE4D2E" w14:paraId="19916A87" w14:textId="77777777" w:rsidTr="00E83DE2">
        <w:trPr>
          <w:jc w:val="center"/>
        </w:trPr>
        <w:tc>
          <w:tcPr>
            <w:tcW w:w="2653" w:type="dxa"/>
            <w:shd w:val="clear" w:color="auto" w:fill="auto"/>
          </w:tcPr>
          <w:p w14:paraId="120D054C" w14:textId="176318D8" w:rsidR="00982BFE" w:rsidRDefault="00982BFE" w:rsidP="00E83DE2">
            <w:pPr>
              <w:spacing w:after="60"/>
              <w:rPr>
                <w:lang w:eastAsia="zh-CN"/>
              </w:rPr>
            </w:pPr>
            <w:r>
              <w:rPr>
                <w:lang w:eastAsia="zh-CN"/>
              </w:rPr>
              <w:t>Subcarrier spacing</w:t>
            </w:r>
          </w:p>
        </w:tc>
        <w:tc>
          <w:tcPr>
            <w:tcW w:w="3421" w:type="dxa"/>
            <w:shd w:val="clear" w:color="auto" w:fill="auto"/>
          </w:tcPr>
          <w:p w14:paraId="1890EEAE" w14:textId="2C59D3A1" w:rsidR="00982BFE" w:rsidRDefault="00982BFE" w:rsidP="00E83DE2">
            <w:pPr>
              <w:spacing w:after="60"/>
              <w:rPr>
                <w:lang w:eastAsia="zh-CN"/>
              </w:rPr>
            </w:pPr>
            <w:r>
              <w:rPr>
                <w:lang w:eastAsia="zh-CN"/>
              </w:rPr>
              <w:t>15 kHz</w:t>
            </w:r>
          </w:p>
        </w:tc>
        <w:tc>
          <w:tcPr>
            <w:tcW w:w="3071" w:type="dxa"/>
            <w:shd w:val="clear" w:color="auto" w:fill="auto"/>
          </w:tcPr>
          <w:p w14:paraId="0B215A49" w14:textId="77777777" w:rsidR="00982BFE" w:rsidRPr="00AE4D2E" w:rsidRDefault="00982BFE" w:rsidP="00E83DE2">
            <w:pPr>
              <w:spacing w:after="60"/>
              <w:rPr>
                <w:lang w:eastAsia="zh-CN"/>
              </w:rPr>
            </w:pPr>
          </w:p>
        </w:tc>
      </w:tr>
      <w:tr w:rsidR="00F25B3F" w:rsidRPr="00AE4D2E" w14:paraId="5DC61C77" w14:textId="77777777" w:rsidTr="00E83DE2">
        <w:trPr>
          <w:jc w:val="center"/>
        </w:trPr>
        <w:tc>
          <w:tcPr>
            <w:tcW w:w="2653" w:type="dxa"/>
            <w:shd w:val="clear" w:color="auto" w:fill="auto"/>
          </w:tcPr>
          <w:p w14:paraId="2B5E22BA" w14:textId="77777777" w:rsidR="00F25B3F" w:rsidRPr="00AE4D2E" w:rsidRDefault="00F25B3F" w:rsidP="00E83DE2">
            <w:pPr>
              <w:spacing w:after="60"/>
              <w:rPr>
                <w:lang w:eastAsia="zh-CN"/>
              </w:rPr>
            </w:pPr>
            <w:r w:rsidRPr="00AE4D2E">
              <w:rPr>
                <w:lang w:eastAsia="zh-CN"/>
              </w:rPr>
              <w:t xml:space="preserve">Antenna </w:t>
            </w:r>
            <w:r>
              <w:rPr>
                <w:lang w:eastAsia="zh-CN"/>
              </w:rPr>
              <w:t>deployment</w:t>
            </w:r>
          </w:p>
        </w:tc>
        <w:tc>
          <w:tcPr>
            <w:tcW w:w="3421" w:type="dxa"/>
            <w:shd w:val="clear" w:color="auto" w:fill="auto"/>
          </w:tcPr>
          <w:p w14:paraId="5566F8BC" w14:textId="77777777" w:rsidR="00F25B3F" w:rsidRPr="00AE4D2E" w:rsidRDefault="00F25B3F" w:rsidP="00E83DE2">
            <w:pPr>
              <w:spacing w:after="60"/>
              <w:rPr>
                <w:lang w:eastAsia="zh-CN"/>
              </w:rPr>
            </w:pPr>
            <w:r>
              <w:rPr>
                <w:lang w:eastAsia="zh-CN"/>
              </w:rPr>
              <w:t>11</w:t>
            </w:r>
            <w:r w:rsidRPr="00AE4D2E">
              <w:rPr>
                <w:lang w:eastAsia="zh-CN"/>
              </w:rPr>
              <w:t xml:space="preserve"> </w:t>
            </w:r>
            <w:r>
              <w:rPr>
                <w:lang w:eastAsia="zh-CN"/>
              </w:rPr>
              <w:t>degrees horizontal</w:t>
            </w:r>
          </w:p>
          <w:p w14:paraId="6A6122DB" w14:textId="77777777" w:rsidR="00F25B3F" w:rsidRPr="00AE4D2E" w:rsidRDefault="00F25B3F" w:rsidP="00E83DE2">
            <w:pPr>
              <w:spacing w:after="60"/>
              <w:rPr>
                <w:lang w:eastAsia="zh-CN"/>
              </w:rPr>
            </w:pPr>
            <w:r w:rsidRPr="00AE4D2E">
              <w:rPr>
                <w:lang w:eastAsia="zh-CN"/>
              </w:rPr>
              <w:t xml:space="preserve">6 degrees </w:t>
            </w:r>
            <w:r>
              <w:rPr>
                <w:lang w:eastAsia="zh-CN"/>
              </w:rPr>
              <w:t>down-</w:t>
            </w:r>
            <w:r w:rsidRPr="00AE4D2E">
              <w:rPr>
                <w:lang w:eastAsia="zh-CN"/>
              </w:rPr>
              <w:t>tilt</w:t>
            </w:r>
          </w:p>
        </w:tc>
        <w:tc>
          <w:tcPr>
            <w:tcW w:w="3071" w:type="dxa"/>
            <w:shd w:val="clear" w:color="auto" w:fill="auto"/>
          </w:tcPr>
          <w:p w14:paraId="2B830E3E" w14:textId="77777777" w:rsidR="00F25B3F" w:rsidRPr="00AE4D2E" w:rsidRDefault="00F25B3F" w:rsidP="00E83DE2">
            <w:pPr>
              <w:spacing w:after="60"/>
              <w:rPr>
                <w:lang w:eastAsia="zh-CN"/>
              </w:rPr>
            </w:pPr>
          </w:p>
        </w:tc>
      </w:tr>
      <w:tr w:rsidR="00F25B3F" w:rsidRPr="00AE4D2E" w14:paraId="3190016F" w14:textId="77777777" w:rsidTr="00E83DE2">
        <w:trPr>
          <w:jc w:val="center"/>
        </w:trPr>
        <w:tc>
          <w:tcPr>
            <w:tcW w:w="2653" w:type="dxa"/>
            <w:shd w:val="clear" w:color="auto" w:fill="auto"/>
          </w:tcPr>
          <w:p w14:paraId="143EE710" w14:textId="77777777" w:rsidR="00F25B3F" w:rsidRPr="00AE4D2E" w:rsidRDefault="00F25B3F" w:rsidP="00E83DE2">
            <w:pPr>
              <w:spacing w:after="60"/>
              <w:rPr>
                <w:lang w:eastAsia="zh-CN"/>
              </w:rPr>
            </w:pPr>
            <w:r w:rsidRPr="00AE4D2E">
              <w:rPr>
                <w:lang w:eastAsia="zh-CN"/>
              </w:rPr>
              <w:t>Antenna configuration</w:t>
            </w:r>
          </w:p>
        </w:tc>
        <w:tc>
          <w:tcPr>
            <w:tcW w:w="3421" w:type="dxa"/>
            <w:shd w:val="clear" w:color="auto" w:fill="auto"/>
          </w:tcPr>
          <w:p w14:paraId="4C32FE85" w14:textId="4B00130B" w:rsidR="00F25B3F" w:rsidRPr="00AE4D2E" w:rsidRDefault="00F25B3F" w:rsidP="00E83DE2">
            <w:pPr>
              <w:spacing w:after="60"/>
              <w:rPr>
                <w:lang w:eastAsia="zh-CN"/>
              </w:rPr>
            </w:pPr>
            <w:r w:rsidRPr="00AE4D2E">
              <w:rPr>
                <w:lang w:eastAsia="zh-CN"/>
              </w:rPr>
              <w:t xml:space="preserve">3D antenna, </w:t>
            </w:r>
            <w:r w:rsidR="0003212C">
              <w:rPr>
                <w:lang w:eastAsia="zh-CN"/>
              </w:rPr>
              <w:t>2</w:t>
            </w:r>
            <w:r w:rsidRPr="00AE4D2E">
              <w:rPr>
                <w:lang w:eastAsia="zh-CN"/>
              </w:rPr>
              <w:t xml:space="preserve">x2 </w:t>
            </w:r>
            <w:r w:rsidR="00594AEE">
              <w:rPr>
                <w:lang w:eastAsia="zh-CN"/>
              </w:rPr>
              <w:t>M</w:t>
            </w:r>
            <w:r w:rsidRPr="00AE4D2E">
              <w:rPr>
                <w:lang w:eastAsia="zh-CN"/>
              </w:rPr>
              <w:t>IMO in DL</w:t>
            </w:r>
          </w:p>
          <w:p w14:paraId="5B5B0683" w14:textId="5CE77AEA" w:rsidR="00F25B3F" w:rsidRPr="00AE4D2E" w:rsidRDefault="00F25B3F" w:rsidP="00E83DE2">
            <w:pPr>
              <w:spacing w:after="60"/>
              <w:rPr>
                <w:lang w:eastAsia="zh-CN"/>
              </w:rPr>
            </w:pPr>
            <w:r w:rsidRPr="00AE4D2E">
              <w:rPr>
                <w:lang w:eastAsia="zh-CN"/>
              </w:rPr>
              <w:t xml:space="preserve">Isotropic, </w:t>
            </w:r>
            <w:r w:rsidR="0003212C">
              <w:rPr>
                <w:lang w:eastAsia="zh-CN"/>
              </w:rPr>
              <w:t>2</w:t>
            </w:r>
            <w:r w:rsidRPr="00AE4D2E">
              <w:rPr>
                <w:lang w:eastAsia="zh-CN"/>
              </w:rPr>
              <w:t xml:space="preserve">x2 </w:t>
            </w:r>
            <w:r w:rsidR="00594AEE">
              <w:rPr>
                <w:lang w:eastAsia="zh-CN"/>
              </w:rPr>
              <w:t>M</w:t>
            </w:r>
            <w:r w:rsidRPr="00AE4D2E">
              <w:rPr>
                <w:lang w:eastAsia="zh-CN"/>
              </w:rPr>
              <w:t>IMO in UL</w:t>
            </w:r>
          </w:p>
        </w:tc>
        <w:tc>
          <w:tcPr>
            <w:tcW w:w="3071" w:type="dxa"/>
            <w:shd w:val="clear" w:color="auto" w:fill="auto"/>
          </w:tcPr>
          <w:p w14:paraId="4E15B365" w14:textId="77777777" w:rsidR="00F25B3F" w:rsidRPr="00AE4D2E" w:rsidRDefault="00F25B3F" w:rsidP="00E83DE2">
            <w:pPr>
              <w:spacing w:after="60"/>
              <w:rPr>
                <w:lang w:eastAsia="zh-CN"/>
              </w:rPr>
            </w:pPr>
          </w:p>
        </w:tc>
      </w:tr>
      <w:tr w:rsidR="00F25B3F" w:rsidRPr="00AE4D2E" w14:paraId="73CE326B" w14:textId="77777777" w:rsidTr="00E83DE2">
        <w:trPr>
          <w:jc w:val="center"/>
        </w:trPr>
        <w:tc>
          <w:tcPr>
            <w:tcW w:w="2653" w:type="dxa"/>
            <w:shd w:val="clear" w:color="auto" w:fill="auto"/>
          </w:tcPr>
          <w:p w14:paraId="7C93CDB2" w14:textId="77777777" w:rsidR="00F25B3F" w:rsidRPr="00AE4D2E" w:rsidRDefault="00F25B3F" w:rsidP="00E83DE2">
            <w:pPr>
              <w:spacing w:after="60"/>
              <w:rPr>
                <w:lang w:eastAsia="zh-CN"/>
              </w:rPr>
            </w:pPr>
            <w:r w:rsidRPr="00AE4D2E">
              <w:rPr>
                <w:lang w:eastAsia="zh-CN"/>
              </w:rPr>
              <w:t>Receiver types</w:t>
            </w:r>
          </w:p>
        </w:tc>
        <w:tc>
          <w:tcPr>
            <w:tcW w:w="3421" w:type="dxa"/>
            <w:shd w:val="clear" w:color="auto" w:fill="auto"/>
          </w:tcPr>
          <w:p w14:paraId="3D7EC7A8" w14:textId="32A1E17E" w:rsidR="00F25B3F" w:rsidRPr="00AE4D2E" w:rsidRDefault="00683C82" w:rsidP="00E83DE2">
            <w:pPr>
              <w:spacing w:after="60"/>
              <w:rPr>
                <w:lang w:eastAsia="zh-CN"/>
              </w:rPr>
            </w:pPr>
            <w:r>
              <w:rPr>
                <w:lang w:eastAsia="zh-CN"/>
              </w:rPr>
              <w:t>LMMSE-IRC</w:t>
            </w:r>
            <w:r w:rsidR="00F25B3F" w:rsidRPr="00AE4D2E">
              <w:rPr>
                <w:lang w:eastAsia="zh-CN"/>
              </w:rPr>
              <w:t xml:space="preserve"> in DL</w:t>
            </w:r>
            <w:r>
              <w:rPr>
                <w:lang w:eastAsia="zh-CN"/>
              </w:rPr>
              <w:t xml:space="preserve"> and UL</w:t>
            </w:r>
          </w:p>
        </w:tc>
        <w:tc>
          <w:tcPr>
            <w:tcW w:w="3071" w:type="dxa"/>
            <w:shd w:val="clear" w:color="auto" w:fill="auto"/>
          </w:tcPr>
          <w:p w14:paraId="43BE3A45" w14:textId="77777777" w:rsidR="00F25B3F" w:rsidRPr="00AE4D2E" w:rsidRDefault="00F25B3F" w:rsidP="00E83DE2">
            <w:pPr>
              <w:spacing w:after="60"/>
              <w:rPr>
                <w:lang w:eastAsia="zh-CN"/>
              </w:rPr>
            </w:pPr>
          </w:p>
        </w:tc>
      </w:tr>
      <w:tr w:rsidR="00F25B3F" w:rsidRPr="00AE4D2E" w14:paraId="3CD966DA" w14:textId="77777777" w:rsidTr="00E83DE2">
        <w:trPr>
          <w:jc w:val="center"/>
        </w:trPr>
        <w:tc>
          <w:tcPr>
            <w:tcW w:w="2653" w:type="dxa"/>
            <w:shd w:val="clear" w:color="auto" w:fill="auto"/>
          </w:tcPr>
          <w:p w14:paraId="48712C68" w14:textId="77777777" w:rsidR="00F25B3F" w:rsidRPr="00AE4D2E" w:rsidRDefault="00F25B3F" w:rsidP="00E83DE2">
            <w:pPr>
              <w:spacing w:after="60"/>
              <w:rPr>
                <w:lang w:eastAsia="zh-CN"/>
              </w:rPr>
            </w:pPr>
            <w:r w:rsidRPr="00AE4D2E">
              <w:rPr>
                <w:lang w:eastAsia="zh-CN"/>
              </w:rPr>
              <w:t>Antenna gain</w:t>
            </w:r>
          </w:p>
        </w:tc>
        <w:tc>
          <w:tcPr>
            <w:tcW w:w="3421" w:type="dxa"/>
            <w:shd w:val="clear" w:color="auto" w:fill="auto"/>
          </w:tcPr>
          <w:p w14:paraId="38C15D3C" w14:textId="77777777" w:rsidR="00F25B3F" w:rsidRDefault="00F25B3F" w:rsidP="00E83DE2">
            <w:pPr>
              <w:spacing w:after="60"/>
              <w:rPr>
                <w:lang w:eastAsia="zh-CN"/>
              </w:rPr>
            </w:pPr>
            <w:r>
              <w:rPr>
                <w:lang w:eastAsia="zh-CN"/>
              </w:rPr>
              <w:t>BS: 17</w:t>
            </w:r>
            <w:r w:rsidRPr="00AE4D2E">
              <w:rPr>
                <w:lang w:eastAsia="zh-CN"/>
              </w:rPr>
              <w:t>dBi</w:t>
            </w:r>
          </w:p>
          <w:p w14:paraId="6D229D43" w14:textId="77777777" w:rsidR="00F25B3F" w:rsidRPr="00AE4D2E" w:rsidRDefault="00F25B3F" w:rsidP="00E83DE2">
            <w:pPr>
              <w:spacing w:after="60"/>
              <w:rPr>
                <w:lang w:eastAsia="zh-CN"/>
              </w:rPr>
            </w:pPr>
            <w:r>
              <w:rPr>
                <w:lang w:eastAsia="zh-CN"/>
              </w:rPr>
              <w:t>UE: 0dBi</w:t>
            </w:r>
          </w:p>
        </w:tc>
        <w:tc>
          <w:tcPr>
            <w:tcW w:w="3071" w:type="dxa"/>
            <w:shd w:val="clear" w:color="auto" w:fill="auto"/>
          </w:tcPr>
          <w:p w14:paraId="63F804B4" w14:textId="77777777" w:rsidR="00F25B3F" w:rsidRPr="00AE4D2E" w:rsidRDefault="00F25B3F" w:rsidP="00E83DE2">
            <w:pPr>
              <w:spacing w:after="60"/>
              <w:rPr>
                <w:lang w:eastAsia="zh-CN"/>
              </w:rPr>
            </w:pPr>
          </w:p>
        </w:tc>
      </w:tr>
      <w:tr w:rsidR="00F25B3F" w:rsidRPr="00AE4D2E" w14:paraId="6EC4EF08" w14:textId="77777777" w:rsidTr="00E83DE2">
        <w:trPr>
          <w:jc w:val="center"/>
        </w:trPr>
        <w:tc>
          <w:tcPr>
            <w:tcW w:w="2653" w:type="dxa"/>
            <w:shd w:val="clear" w:color="auto" w:fill="auto"/>
          </w:tcPr>
          <w:p w14:paraId="7B4B7D87" w14:textId="77777777" w:rsidR="00F25B3F" w:rsidRPr="00AE4D2E" w:rsidRDefault="00F25B3F" w:rsidP="00E83DE2">
            <w:pPr>
              <w:spacing w:after="60"/>
              <w:rPr>
                <w:lang w:eastAsia="zh-CN"/>
              </w:rPr>
            </w:pPr>
            <w:r w:rsidRPr="00AE4D2E">
              <w:rPr>
                <w:lang w:eastAsia="zh-CN"/>
              </w:rPr>
              <w:t>Antenna height</w:t>
            </w:r>
          </w:p>
        </w:tc>
        <w:tc>
          <w:tcPr>
            <w:tcW w:w="3421" w:type="dxa"/>
            <w:shd w:val="clear" w:color="auto" w:fill="auto"/>
          </w:tcPr>
          <w:p w14:paraId="1A1B970F" w14:textId="77777777" w:rsidR="00F25B3F" w:rsidRDefault="00F25B3F" w:rsidP="00E83DE2">
            <w:pPr>
              <w:spacing w:after="60"/>
              <w:rPr>
                <w:lang w:eastAsia="zh-CN"/>
              </w:rPr>
            </w:pPr>
            <w:r>
              <w:rPr>
                <w:lang w:eastAsia="zh-CN"/>
              </w:rPr>
              <w:t xml:space="preserve">BS: </w:t>
            </w:r>
            <w:r w:rsidRPr="00AE4D2E">
              <w:rPr>
                <w:lang w:eastAsia="zh-CN"/>
              </w:rPr>
              <w:t>35m</w:t>
            </w:r>
          </w:p>
          <w:p w14:paraId="2F7EED65" w14:textId="77777777" w:rsidR="00F25B3F" w:rsidRPr="00AE4D2E" w:rsidRDefault="00F25B3F" w:rsidP="00E83DE2">
            <w:pPr>
              <w:spacing w:after="60"/>
              <w:rPr>
                <w:lang w:eastAsia="zh-CN"/>
              </w:rPr>
            </w:pPr>
            <w:r>
              <w:rPr>
                <w:lang w:eastAsia="zh-CN"/>
              </w:rPr>
              <w:t>UE: 1.5m</w:t>
            </w:r>
          </w:p>
        </w:tc>
        <w:tc>
          <w:tcPr>
            <w:tcW w:w="3071" w:type="dxa"/>
            <w:shd w:val="clear" w:color="auto" w:fill="auto"/>
          </w:tcPr>
          <w:p w14:paraId="33661874" w14:textId="77777777" w:rsidR="00F25B3F" w:rsidRPr="00AE4D2E" w:rsidRDefault="00F25B3F" w:rsidP="00E83DE2">
            <w:pPr>
              <w:spacing w:after="60"/>
              <w:rPr>
                <w:lang w:eastAsia="zh-CN"/>
              </w:rPr>
            </w:pPr>
          </w:p>
        </w:tc>
      </w:tr>
      <w:tr w:rsidR="00F25B3F" w:rsidRPr="00AE4D2E" w14:paraId="1CB1F544" w14:textId="77777777" w:rsidTr="00E83DE2">
        <w:trPr>
          <w:jc w:val="center"/>
        </w:trPr>
        <w:tc>
          <w:tcPr>
            <w:tcW w:w="2653" w:type="dxa"/>
            <w:shd w:val="clear" w:color="auto" w:fill="auto"/>
          </w:tcPr>
          <w:p w14:paraId="1412FE65" w14:textId="77777777" w:rsidR="00F25B3F" w:rsidRPr="00A95E01" w:rsidRDefault="00F25B3F" w:rsidP="00E83DE2">
            <w:pPr>
              <w:spacing w:after="60"/>
              <w:rPr>
                <w:highlight w:val="yellow"/>
                <w:lang w:eastAsia="zh-CN"/>
              </w:rPr>
            </w:pPr>
            <w:r w:rsidRPr="00AC4C42">
              <w:rPr>
                <w:lang w:eastAsia="zh-CN"/>
              </w:rPr>
              <w:t>Main beam angle with respect to the x axis</w:t>
            </w:r>
            <w:r>
              <w:rPr>
                <w:lang w:eastAsia="zh-CN"/>
              </w:rPr>
              <w:t xml:space="preserve"> (angle a)</w:t>
            </w:r>
          </w:p>
        </w:tc>
        <w:tc>
          <w:tcPr>
            <w:tcW w:w="3421" w:type="dxa"/>
            <w:shd w:val="clear" w:color="auto" w:fill="auto"/>
          </w:tcPr>
          <w:p w14:paraId="37B61F2A" w14:textId="4C222DA3" w:rsidR="00F25B3F" w:rsidRPr="00A95E01" w:rsidRDefault="00F25B3F" w:rsidP="00E83DE2">
            <w:pPr>
              <w:spacing w:after="60"/>
              <w:rPr>
                <w:highlight w:val="yellow"/>
                <w:lang w:eastAsia="zh-CN"/>
              </w:rPr>
            </w:pPr>
            <w:r w:rsidRPr="00AC4C42">
              <w:rPr>
                <w:lang w:eastAsia="zh-CN"/>
              </w:rPr>
              <w:t>±11 degrees</w:t>
            </w:r>
          </w:p>
        </w:tc>
        <w:tc>
          <w:tcPr>
            <w:tcW w:w="3071" w:type="dxa"/>
            <w:shd w:val="clear" w:color="auto" w:fill="auto"/>
          </w:tcPr>
          <w:p w14:paraId="60D66A1E" w14:textId="77777777" w:rsidR="00F25B3F" w:rsidRPr="00A95E01" w:rsidRDefault="00F25B3F" w:rsidP="00E83DE2">
            <w:pPr>
              <w:spacing w:after="60"/>
              <w:rPr>
                <w:highlight w:val="yellow"/>
                <w:lang w:eastAsia="zh-CN"/>
              </w:rPr>
            </w:pPr>
            <w:r w:rsidRPr="00AC4C42">
              <w:rPr>
                <w:lang w:eastAsia="zh-CN"/>
              </w:rPr>
              <w:t>Bi-directional coverage consists of two main beams pointing in opposite direction on railway tracks</w:t>
            </w:r>
          </w:p>
        </w:tc>
      </w:tr>
      <w:tr w:rsidR="00F25B3F" w:rsidRPr="00AE4D2E" w14:paraId="35169E7F" w14:textId="77777777" w:rsidTr="00E83DE2">
        <w:trPr>
          <w:jc w:val="center"/>
        </w:trPr>
        <w:tc>
          <w:tcPr>
            <w:tcW w:w="2653" w:type="dxa"/>
            <w:shd w:val="clear" w:color="auto" w:fill="auto"/>
          </w:tcPr>
          <w:p w14:paraId="721AE88C" w14:textId="77777777" w:rsidR="00F25B3F" w:rsidRPr="00AE4D2E" w:rsidRDefault="00F25B3F" w:rsidP="00E83DE2">
            <w:pPr>
              <w:spacing w:after="60"/>
              <w:rPr>
                <w:lang w:eastAsia="zh-CN"/>
              </w:rPr>
            </w:pPr>
            <w:r w:rsidRPr="00AE4D2E">
              <w:rPr>
                <w:lang w:eastAsia="zh-CN"/>
              </w:rPr>
              <w:t>User speed</w:t>
            </w:r>
          </w:p>
        </w:tc>
        <w:tc>
          <w:tcPr>
            <w:tcW w:w="3421" w:type="dxa"/>
            <w:shd w:val="clear" w:color="auto" w:fill="auto"/>
          </w:tcPr>
          <w:p w14:paraId="0D584191" w14:textId="77777777" w:rsidR="00F25B3F" w:rsidRPr="00AE4D2E" w:rsidRDefault="00F25B3F" w:rsidP="00E83DE2">
            <w:pPr>
              <w:spacing w:after="60"/>
              <w:rPr>
                <w:lang w:eastAsia="zh-CN"/>
              </w:rPr>
            </w:pPr>
            <w:r>
              <w:rPr>
                <w:lang w:eastAsia="zh-CN"/>
              </w:rPr>
              <w:t xml:space="preserve">500 </w:t>
            </w:r>
            <w:r w:rsidRPr="00AE4D2E">
              <w:rPr>
                <w:lang w:eastAsia="zh-CN"/>
              </w:rPr>
              <w:t>km/h (</w:t>
            </w:r>
            <w:r>
              <w:rPr>
                <w:lang w:eastAsia="zh-CN"/>
              </w:rPr>
              <w:t>138</w:t>
            </w:r>
            <w:r w:rsidRPr="00AE4D2E">
              <w:rPr>
                <w:lang w:eastAsia="zh-CN"/>
              </w:rPr>
              <w:t>.</w:t>
            </w:r>
            <w:r>
              <w:rPr>
                <w:lang w:eastAsia="zh-CN"/>
              </w:rPr>
              <w:t xml:space="preserve">9 </w:t>
            </w:r>
            <w:r w:rsidRPr="00AE4D2E">
              <w:rPr>
                <w:lang w:eastAsia="zh-CN"/>
              </w:rPr>
              <w:t>m/s)</w:t>
            </w:r>
          </w:p>
        </w:tc>
        <w:tc>
          <w:tcPr>
            <w:tcW w:w="3071" w:type="dxa"/>
            <w:shd w:val="clear" w:color="auto" w:fill="auto"/>
          </w:tcPr>
          <w:p w14:paraId="0DD81126" w14:textId="77777777" w:rsidR="00F25B3F" w:rsidRPr="00AE4D2E" w:rsidRDefault="00F25B3F" w:rsidP="00E83DE2">
            <w:pPr>
              <w:spacing w:after="60"/>
              <w:rPr>
                <w:lang w:eastAsia="zh-CN"/>
              </w:rPr>
            </w:pPr>
          </w:p>
        </w:tc>
      </w:tr>
      <w:tr w:rsidR="00F25B3F" w:rsidRPr="00AE4D2E" w14:paraId="7205D4B3" w14:textId="77777777" w:rsidTr="00E83DE2">
        <w:trPr>
          <w:jc w:val="center"/>
        </w:trPr>
        <w:tc>
          <w:tcPr>
            <w:tcW w:w="2653" w:type="dxa"/>
            <w:shd w:val="clear" w:color="auto" w:fill="auto"/>
          </w:tcPr>
          <w:p w14:paraId="3FCB30C0" w14:textId="77777777" w:rsidR="00F25B3F" w:rsidRPr="00AE4D2E" w:rsidRDefault="00F25B3F" w:rsidP="00E83DE2">
            <w:pPr>
              <w:spacing w:after="60"/>
              <w:rPr>
                <w:lang w:eastAsia="zh-CN"/>
              </w:rPr>
            </w:pPr>
            <w:r w:rsidRPr="00AE4D2E">
              <w:rPr>
                <w:lang w:eastAsia="zh-CN"/>
              </w:rPr>
              <w:t xml:space="preserve">UE </w:t>
            </w:r>
            <w:bookmarkStart w:id="4" w:name="OLE_LINK171"/>
            <w:bookmarkStart w:id="5" w:name="OLE_LINK172"/>
            <w:bookmarkStart w:id="6" w:name="OLE_LINK173"/>
            <w:r w:rsidRPr="00AE4D2E">
              <w:rPr>
                <w:lang w:eastAsia="zh-CN"/>
              </w:rPr>
              <w:t>distributi</w:t>
            </w:r>
            <w:bookmarkEnd w:id="4"/>
            <w:bookmarkEnd w:id="5"/>
            <w:bookmarkEnd w:id="6"/>
            <w:r w:rsidRPr="00AE4D2E">
              <w:rPr>
                <w:lang w:eastAsia="zh-CN"/>
              </w:rPr>
              <w:t>on</w:t>
            </w:r>
          </w:p>
        </w:tc>
        <w:tc>
          <w:tcPr>
            <w:tcW w:w="3421" w:type="dxa"/>
            <w:shd w:val="clear" w:color="auto" w:fill="auto"/>
          </w:tcPr>
          <w:p w14:paraId="7119FB95" w14:textId="77777777" w:rsidR="00F25B3F" w:rsidRPr="00AE4D2E" w:rsidRDefault="00F25B3F" w:rsidP="00E83DE2">
            <w:pPr>
              <w:spacing w:after="60"/>
              <w:rPr>
                <w:lang w:eastAsia="zh-CN"/>
              </w:rPr>
            </w:pPr>
            <w:r w:rsidRPr="00AE4D2E">
              <w:rPr>
                <w:lang w:eastAsia="zh-CN"/>
              </w:rPr>
              <w:t xml:space="preserve">All UEs are generated </w:t>
            </w:r>
            <w:r>
              <w:rPr>
                <w:lang w:eastAsia="zh-CN"/>
              </w:rPr>
              <w:t xml:space="preserve">consecutively </w:t>
            </w:r>
            <w:r w:rsidRPr="00AE4D2E">
              <w:rPr>
                <w:lang w:eastAsia="zh-CN"/>
              </w:rPr>
              <w:t xml:space="preserve">in the left most point with the </w:t>
            </w:r>
            <w:r>
              <w:rPr>
                <w:lang w:eastAsia="zh-CN"/>
              </w:rPr>
              <w:t xml:space="preserve">scenario </w:t>
            </w:r>
            <w:r w:rsidRPr="00AE4D2E">
              <w:rPr>
                <w:lang w:eastAsia="zh-CN"/>
              </w:rPr>
              <w:t xml:space="preserve">in </w:t>
            </w:r>
            <w:r>
              <w:rPr>
                <w:lang w:eastAsia="zh-CN"/>
              </w:rPr>
              <w:t xml:space="preserve">1.44 </w:t>
            </w:r>
            <w:r w:rsidRPr="00AE4D2E">
              <w:rPr>
                <w:lang w:eastAsia="zh-CN"/>
              </w:rPr>
              <w:t>seconds (50</w:t>
            </w:r>
            <w:r>
              <w:rPr>
                <w:lang w:eastAsia="zh-CN"/>
              </w:rPr>
              <w:t>0</w:t>
            </w:r>
            <w:r w:rsidRPr="00AE4D2E">
              <w:rPr>
                <w:lang w:eastAsia="zh-CN"/>
              </w:rPr>
              <w:t xml:space="preserve"> km/h, </w:t>
            </w:r>
            <w:r>
              <w:rPr>
                <w:lang w:eastAsia="zh-CN"/>
              </w:rPr>
              <w:t>30 UE/s</w:t>
            </w:r>
            <w:r w:rsidRPr="00AE4D2E">
              <w:rPr>
                <w:lang w:eastAsia="zh-CN"/>
              </w:rPr>
              <w:t>).</w:t>
            </w:r>
          </w:p>
        </w:tc>
        <w:tc>
          <w:tcPr>
            <w:tcW w:w="3071" w:type="dxa"/>
            <w:shd w:val="clear" w:color="auto" w:fill="auto"/>
          </w:tcPr>
          <w:p w14:paraId="0CD56810" w14:textId="77777777" w:rsidR="00F25B3F" w:rsidRPr="00A36D9B" w:rsidRDefault="00F25B3F" w:rsidP="00E83DE2">
            <w:pPr>
              <w:spacing w:after="60"/>
            </w:pPr>
            <w:r>
              <w:t>This is analogical of generating UEs in the train of 200m length.</w:t>
            </w:r>
          </w:p>
        </w:tc>
      </w:tr>
      <w:tr w:rsidR="00F25B3F" w:rsidRPr="00AE4D2E" w14:paraId="56057FE7" w14:textId="77777777" w:rsidTr="00E83DE2">
        <w:trPr>
          <w:jc w:val="center"/>
        </w:trPr>
        <w:tc>
          <w:tcPr>
            <w:tcW w:w="2653" w:type="dxa"/>
            <w:shd w:val="clear" w:color="auto" w:fill="auto"/>
          </w:tcPr>
          <w:p w14:paraId="64BDBB48" w14:textId="77777777" w:rsidR="00F25B3F" w:rsidRPr="00AE4D2E" w:rsidRDefault="00F25B3F" w:rsidP="00E83DE2">
            <w:pPr>
              <w:spacing w:after="60"/>
              <w:rPr>
                <w:lang w:eastAsia="zh-CN"/>
              </w:rPr>
            </w:pPr>
            <w:r w:rsidRPr="00AE4D2E">
              <w:rPr>
                <w:lang w:eastAsia="zh-CN"/>
              </w:rPr>
              <w:t>Number of UEs</w:t>
            </w:r>
          </w:p>
        </w:tc>
        <w:tc>
          <w:tcPr>
            <w:tcW w:w="3421" w:type="dxa"/>
            <w:shd w:val="clear" w:color="auto" w:fill="auto"/>
          </w:tcPr>
          <w:p w14:paraId="5DC6947E" w14:textId="77777777" w:rsidR="00F25B3F" w:rsidRPr="00AE4D2E" w:rsidRDefault="00F25B3F" w:rsidP="00E83DE2">
            <w:pPr>
              <w:spacing w:after="60"/>
              <w:rPr>
                <w:lang w:eastAsia="zh-CN"/>
              </w:rPr>
            </w:pPr>
            <w:r w:rsidRPr="00AE4D2E">
              <w:rPr>
                <w:lang w:eastAsia="zh-CN"/>
              </w:rPr>
              <w:t>63</w:t>
            </w:r>
          </w:p>
        </w:tc>
        <w:tc>
          <w:tcPr>
            <w:tcW w:w="3071" w:type="dxa"/>
            <w:shd w:val="clear" w:color="auto" w:fill="auto"/>
          </w:tcPr>
          <w:p w14:paraId="263B8FB9" w14:textId="77777777" w:rsidR="00F25B3F" w:rsidRPr="00AE4D2E" w:rsidRDefault="00F25B3F" w:rsidP="00E83DE2">
            <w:pPr>
              <w:spacing w:after="60"/>
              <w:rPr>
                <w:lang w:eastAsia="zh-CN"/>
              </w:rPr>
            </w:pPr>
          </w:p>
        </w:tc>
      </w:tr>
      <w:tr w:rsidR="00F25B3F" w:rsidRPr="00AE4D2E" w14:paraId="5BC0963C" w14:textId="77777777" w:rsidTr="00E83DE2">
        <w:trPr>
          <w:jc w:val="center"/>
        </w:trPr>
        <w:tc>
          <w:tcPr>
            <w:tcW w:w="2653" w:type="dxa"/>
            <w:shd w:val="clear" w:color="auto" w:fill="auto"/>
          </w:tcPr>
          <w:p w14:paraId="2C0896A3" w14:textId="77777777" w:rsidR="00F25B3F" w:rsidRPr="00AE4D2E" w:rsidRDefault="00F25B3F" w:rsidP="00E83DE2">
            <w:pPr>
              <w:spacing w:after="60"/>
              <w:rPr>
                <w:lang w:eastAsia="zh-CN"/>
              </w:rPr>
            </w:pPr>
            <w:r w:rsidRPr="00AE4D2E">
              <w:rPr>
                <w:lang w:eastAsia="zh-CN"/>
              </w:rPr>
              <w:t>User mobility model</w:t>
            </w:r>
          </w:p>
        </w:tc>
        <w:tc>
          <w:tcPr>
            <w:tcW w:w="3421" w:type="dxa"/>
            <w:shd w:val="clear" w:color="auto" w:fill="auto"/>
          </w:tcPr>
          <w:p w14:paraId="6087BD42" w14:textId="77777777" w:rsidR="00F25B3F" w:rsidRPr="00AE4D2E" w:rsidRDefault="00F25B3F" w:rsidP="00E83DE2">
            <w:pPr>
              <w:spacing w:after="60"/>
              <w:rPr>
                <w:lang w:eastAsia="zh-CN"/>
              </w:rPr>
            </w:pPr>
            <w:r w:rsidRPr="00AE4D2E">
              <w:rPr>
                <w:lang w:eastAsia="zh-CN"/>
              </w:rPr>
              <w:t>Constant speed,</w:t>
            </w:r>
            <w:r>
              <w:rPr>
                <w:lang w:eastAsia="zh-CN"/>
              </w:rPr>
              <w:t xml:space="preserve"> </w:t>
            </w:r>
            <w:r w:rsidRPr="00AE4D2E">
              <w:rPr>
                <w:lang w:eastAsia="zh-CN"/>
              </w:rPr>
              <w:t>wrap around</w:t>
            </w:r>
          </w:p>
        </w:tc>
        <w:tc>
          <w:tcPr>
            <w:tcW w:w="3071" w:type="dxa"/>
            <w:shd w:val="clear" w:color="auto" w:fill="auto"/>
          </w:tcPr>
          <w:p w14:paraId="52748935" w14:textId="77777777" w:rsidR="00F25B3F" w:rsidRPr="00AE4D2E" w:rsidRDefault="00F25B3F" w:rsidP="00E83DE2">
            <w:pPr>
              <w:spacing w:after="60"/>
              <w:rPr>
                <w:lang w:eastAsia="zh-CN"/>
              </w:rPr>
            </w:pPr>
          </w:p>
        </w:tc>
      </w:tr>
      <w:tr w:rsidR="00F25B3F" w:rsidRPr="00AE4D2E" w14:paraId="7108968C" w14:textId="77777777" w:rsidTr="00E83DE2">
        <w:trPr>
          <w:jc w:val="center"/>
        </w:trPr>
        <w:tc>
          <w:tcPr>
            <w:tcW w:w="2653" w:type="dxa"/>
            <w:shd w:val="clear" w:color="auto" w:fill="auto"/>
          </w:tcPr>
          <w:p w14:paraId="06506FCA" w14:textId="77777777" w:rsidR="00F25B3F" w:rsidRPr="00532330" w:rsidRDefault="00F25B3F" w:rsidP="00E83DE2">
            <w:pPr>
              <w:spacing w:after="60"/>
              <w:rPr>
                <w:highlight w:val="yellow"/>
                <w:lang w:eastAsia="zh-CN"/>
              </w:rPr>
            </w:pPr>
            <w:r w:rsidRPr="00F053CC">
              <w:rPr>
                <w:lang w:eastAsia="zh-CN"/>
              </w:rPr>
              <w:t xml:space="preserve">Distance-dependent </w:t>
            </w:r>
            <w:r w:rsidRPr="00F053CC">
              <w:rPr>
                <w:rFonts w:hint="eastAsia"/>
                <w:lang w:eastAsia="zh-CN"/>
              </w:rPr>
              <w:t>p</w:t>
            </w:r>
            <w:r w:rsidRPr="00F053CC">
              <w:rPr>
                <w:lang w:eastAsia="zh-CN"/>
              </w:rPr>
              <w:t>ath loss</w:t>
            </w:r>
          </w:p>
        </w:tc>
        <w:tc>
          <w:tcPr>
            <w:tcW w:w="3421" w:type="dxa"/>
            <w:shd w:val="clear" w:color="auto" w:fill="auto"/>
          </w:tcPr>
          <w:p w14:paraId="56DD52C0" w14:textId="78AF7E05" w:rsidR="00F25B3F" w:rsidRPr="00AE4D2E" w:rsidRDefault="00D62563" w:rsidP="00E83DE2">
            <w:pPr>
              <w:spacing w:after="60"/>
              <w:rPr>
                <w:lang w:eastAsia="zh-CN"/>
              </w:rPr>
            </w:pPr>
            <w:r>
              <w:rPr>
                <w:lang w:eastAsia="zh-CN"/>
              </w:rPr>
              <w:t xml:space="preserve">NR </w:t>
            </w:r>
            <w:proofErr w:type="spellStart"/>
            <w:r w:rsidR="00F25B3F">
              <w:rPr>
                <w:lang w:eastAsia="zh-CN"/>
              </w:rPr>
              <w:t>RMa</w:t>
            </w:r>
            <w:proofErr w:type="spellEnd"/>
            <w:r w:rsidR="00E65192">
              <w:rPr>
                <w:lang w:eastAsia="zh-CN"/>
              </w:rPr>
              <w:t xml:space="preserve"> [2]</w:t>
            </w:r>
          </w:p>
        </w:tc>
        <w:tc>
          <w:tcPr>
            <w:tcW w:w="3071" w:type="dxa"/>
            <w:shd w:val="clear" w:color="auto" w:fill="auto"/>
          </w:tcPr>
          <w:p w14:paraId="03BC7CB3" w14:textId="77777777" w:rsidR="00F25B3F" w:rsidRPr="00AE4D2E" w:rsidRDefault="00F25B3F" w:rsidP="00E83DE2">
            <w:pPr>
              <w:spacing w:after="60"/>
              <w:rPr>
                <w:lang w:eastAsia="zh-CN"/>
              </w:rPr>
            </w:pPr>
          </w:p>
        </w:tc>
      </w:tr>
      <w:tr w:rsidR="00F053CC" w:rsidRPr="00AE4D2E" w14:paraId="400F76C3" w14:textId="77777777" w:rsidTr="00E83DE2">
        <w:trPr>
          <w:jc w:val="center"/>
        </w:trPr>
        <w:tc>
          <w:tcPr>
            <w:tcW w:w="2653" w:type="dxa"/>
            <w:shd w:val="clear" w:color="auto" w:fill="auto"/>
          </w:tcPr>
          <w:p w14:paraId="5AC9FCD4" w14:textId="764C3C62" w:rsidR="00F053CC" w:rsidRPr="00F053CC" w:rsidRDefault="00F053CC" w:rsidP="00E83DE2">
            <w:pPr>
              <w:spacing w:after="60"/>
              <w:rPr>
                <w:lang w:eastAsia="zh-CN"/>
              </w:rPr>
            </w:pPr>
            <w:r>
              <w:rPr>
                <w:lang w:eastAsia="zh-CN"/>
              </w:rPr>
              <w:lastRenderedPageBreak/>
              <w:t>Line-of-sight condition</w:t>
            </w:r>
          </w:p>
        </w:tc>
        <w:tc>
          <w:tcPr>
            <w:tcW w:w="3421" w:type="dxa"/>
            <w:shd w:val="clear" w:color="auto" w:fill="auto"/>
          </w:tcPr>
          <w:p w14:paraId="11F52CF5" w14:textId="20B7DCCB" w:rsidR="00F053CC" w:rsidRDefault="00F053CC" w:rsidP="00E83DE2">
            <w:pPr>
              <w:spacing w:after="60"/>
              <w:rPr>
                <w:lang w:eastAsia="zh-CN"/>
              </w:rPr>
            </w:pPr>
            <w:r>
              <w:rPr>
                <w:lang w:eastAsia="zh-CN"/>
              </w:rPr>
              <w:t>LOS</w:t>
            </w:r>
          </w:p>
        </w:tc>
        <w:tc>
          <w:tcPr>
            <w:tcW w:w="3071" w:type="dxa"/>
            <w:shd w:val="clear" w:color="auto" w:fill="auto"/>
          </w:tcPr>
          <w:p w14:paraId="05CA619D" w14:textId="77777777" w:rsidR="00F053CC" w:rsidRPr="00AE4D2E" w:rsidRDefault="00F053CC" w:rsidP="00E83DE2">
            <w:pPr>
              <w:spacing w:after="60"/>
              <w:rPr>
                <w:lang w:eastAsia="zh-CN"/>
              </w:rPr>
            </w:pPr>
          </w:p>
        </w:tc>
      </w:tr>
      <w:tr w:rsidR="00F25B3F" w:rsidRPr="00AE4D2E" w14:paraId="69D61EE2" w14:textId="77777777" w:rsidTr="00E83DE2">
        <w:trPr>
          <w:jc w:val="center"/>
        </w:trPr>
        <w:tc>
          <w:tcPr>
            <w:tcW w:w="2653" w:type="dxa"/>
            <w:shd w:val="clear" w:color="auto" w:fill="auto"/>
          </w:tcPr>
          <w:p w14:paraId="7184698C" w14:textId="77777777" w:rsidR="00F25B3F" w:rsidRPr="00532330" w:rsidRDefault="00F25B3F" w:rsidP="00E83DE2">
            <w:pPr>
              <w:spacing w:after="60"/>
              <w:rPr>
                <w:highlight w:val="yellow"/>
                <w:lang w:eastAsia="zh-CN"/>
              </w:rPr>
            </w:pPr>
            <w:r w:rsidRPr="003E074F">
              <w:rPr>
                <w:lang w:eastAsia="zh-CN"/>
              </w:rPr>
              <w:t>Penetration loss</w:t>
            </w:r>
          </w:p>
        </w:tc>
        <w:tc>
          <w:tcPr>
            <w:tcW w:w="3421" w:type="dxa"/>
            <w:shd w:val="clear" w:color="auto" w:fill="auto"/>
          </w:tcPr>
          <w:p w14:paraId="7FD22740" w14:textId="48590447" w:rsidR="00F25B3F" w:rsidRPr="00AE4D2E" w:rsidRDefault="003E074F" w:rsidP="00E83DE2">
            <w:pPr>
              <w:spacing w:after="60"/>
              <w:rPr>
                <w:lang w:eastAsia="zh-CN"/>
              </w:rPr>
            </w:pPr>
            <w:r w:rsidRPr="00E55D62">
              <w:rPr>
                <w:rFonts w:ascii="Arial" w:hAnsi="Arial" w:cs="Arial"/>
                <w:position w:val="-14"/>
                <w:sz w:val="18"/>
                <w:szCs w:val="18"/>
                <w:lang w:eastAsia="ja-JP"/>
              </w:rPr>
              <w:object w:dxaOrig="2180" w:dyaOrig="340" w14:anchorId="665D6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7pt" o:ole="">
                  <v:imagedata r:id="rId14" o:title=""/>
                </v:shape>
                <o:OLEObject Type="Embed" ProgID="Equation.3" ShapeID="_x0000_i1025" DrawAspect="Content" ObjectID="_1631744652" r:id="rId15"/>
              </w:object>
            </w:r>
            <w:r w:rsidRPr="00E55D62">
              <w:rPr>
                <w:rFonts w:ascii="Arial" w:hAnsi="Arial" w:cs="Arial" w:hint="eastAsia"/>
                <w:sz w:val="18"/>
                <w:szCs w:val="18"/>
                <w:lang w:eastAsia="ja-JP"/>
              </w:rPr>
              <w:t xml:space="preserve"> dB and </w:t>
            </w:r>
            <w:r w:rsidRPr="00E55D62">
              <w:rPr>
                <w:rFonts w:ascii="Arial" w:hAnsi="Arial" w:cs="Arial"/>
                <w:position w:val="-14"/>
                <w:sz w:val="18"/>
                <w:szCs w:val="18"/>
                <w:lang w:eastAsia="ja-JP"/>
              </w:rPr>
              <w:object w:dxaOrig="1740" w:dyaOrig="340" w14:anchorId="273C1E09">
                <v:shape id="_x0000_i1026" type="#_x0000_t75" style="width:87pt;height:17pt" o:ole="">
                  <v:imagedata r:id="rId16" o:title=""/>
                </v:shape>
                <o:OLEObject Type="Embed" ProgID="Equation.3" ShapeID="_x0000_i1026" DrawAspect="Content" ObjectID="_1631744653" r:id="rId17"/>
              </w:object>
            </w:r>
            <w:r>
              <w:rPr>
                <w:lang w:eastAsia="zh-CN"/>
              </w:rPr>
              <w:t xml:space="preserve"> [3]</w:t>
            </w:r>
          </w:p>
        </w:tc>
        <w:tc>
          <w:tcPr>
            <w:tcW w:w="3071" w:type="dxa"/>
            <w:shd w:val="clear" w:color="auto" w:fill="auto"/>
          </w:tcPr>
          <w:p w14:paraId="3C38CB25" w14:textId="77777777" w:rsidR="00F25B3F" w:rsidRPr="00AE4D2E" w:rsidRDefault="00F25B3F" w:rsidP="00E83DE2">
            <w:pPr>
              <w:spacing w:after="60"/>
              <w:rPr>
                <w:lang w:eastAsia="zh-CN"/>
              </w:rPr>
            </w:pPr>
          </w:p>
        </w:tc>
      </w:tr>
      <w:tr w:rsidR="00F25B3F" w:rsidRPr="00AE4D2E" w14:paraId="408452E9" w14:textId="77777777" w:rsidTr="00E83DE2">
        <w:trPr>
          <w:jc w:val="center"/>
        </w:trPr>
        <w:tc>
          <w:tcPr>
            <w:tcW w:w="2653" w:type="dxa"/>
            <w:shd w:val="clear" w:color="auto" w:fill="auto"/>
          </w:tcPr>
          <w:p w14:paraId="566BB923" w14:textId="77777777" w:rsidR="00F25B3F" w:rsidRPr="00532330" w:rsidRDefault="00F25B3F" w:rsidP="00E83DE2">
            <w:pPr>
              <w:spacing w:after="60"/>
              <w:rPr>
                <w:highlight w:val="yellow"/>
                <w:lang w:eastAsia="zh-CN"/>
              </w:rPr>
            </w:pPr>
            <w:r w:rsidRPr="003038CC">
              <w:rPr>
                <w:lang w:eastAsia="zh-CN"/>
              </w:rPr>
              <w:t xml:space="preserve">Slow fading/Shadowing </w:t>
            </w:r>
          </w:p>
        </w:tc>
        <w:tc>
          <w:tcPr>
            <w:tcW w:w="3421" w:type="dxa"/>
            <w:shd w:val="clear" w:color="auto" w:fill="auto"/>
          </w:tcPr>
          <w:p w14:paraId="7DAA6946" w14:textId="19BB0CA2" w:rsidR="00F25B3F" w:rsidRPr="00AE4D2E" w:rsidRDefault="00D62563" w:rsidP="00E83DE2">
            <w:pPr>
              <w:spacing w:after="60"/>
              <w:rPr>
                <w:lang w:eastAsia="zh-CN"/>
              </w:rPr>
            </w:pPr>
            <w:r>
              <w:rPr>
                <w:lang w:eastAsia="zh-CN"/>
              </w:rPr>
              <w:t xml:space="preserve">NR </w:t>
            </w:r>
            <w:proofErr w:type="spellStart"/>
            <w:r w:rsidR="00F25B3F">
              <w:rPr>
                <w:lang w:eastAsia="zh-CN"/>
              </w:rPr>
              <w:t>RMa</w:t>
            </w:r>
            <w:proofErr w:type="spellEnd"/>
            <w:r w:rsidR="003038CC">
              <w:rPr>
                <w:lang w:eastAsia="zh-CN"/>
              </w:rPr>
              <w:t xml:space="preserve"> [2]</w:t>
            </w:r>
          </w:p>
        </w:tc>
        <w:tc>
          <w:tcPr>
            <w:tcW w:w="3071" w:type="dxa"/>
            <w:shd w:val="clear" w:color="auto" w:fill="auto"/>
          </w:tcPr>
          <w:p w14:paraId="0D95A269" w14:textId="77777777" w:rsidR="00F25B3F" w:rsidRPr="00AE4D2E" w:rsidRDefault="00F25B3F" w:rsidP="00E83DE2">
            <w:pPr>
              <w:spacing w:after="60"/>
              <w:rPr>
                <w:lang w:eastAsia="zh-CN"/>
              </w:rPr>
            </w:pPr>
          </w:p>
        </w:tc>
      </w:tr>
      <w:tr w:rsidR="00F25B3F" w:rsidRPr="00AE4D2E" w14:paraId="273BB444" w14:textId="77777777" w:rsidTr="00E83DE2">
        <w:trPr>
          <w:jc w:val="center"/>
        </w:trPr>
        <w:tc>
          <w:tcPr>
            <w:tcW w:w="2653" w:type="dxa"/>
            <w:shd w:val="clear" w:color="auto" w:fill="auto"/>
          </w:tcPr>
          <w:p w14:paraId="2F6D9A66" w14:textId="77777777" w:rsidR="00F25B3F" w:rsidRPr="00532330" w:rsidRDefault="00F25B3F" w:rsidP="00E83DE2">
            <w:pPr>
              <w:spacing w:after="60"/>
              <w:rPr>
                <w:highlight w:val="yellow"/>
                <w:lang w:eastAsia="zh-CN"/>
              </w:rPr>
            </w:pPr>
            <w:r w:rsidRPr="003038CC">
              <w:rPr>
                <w:lang w:eastAsia="zh-CN"/>
              </w:rPr>
              <w:t xml:space="preserve">Fast fading </w:t>
            </w:r>
          </w:p>
        </w:tc>
        <w:tc>
          <w:tcPr>
            <w:tcW w:w="3421" w:type="dxa"/>
            <w:shd w:val="clear" w:color="auto" w:fill="auto"/>
          </w:tcPr>
          <w:p w14:paraId="1AC90829" w14:textId="143F7BCC" w:rsidR="00F25B3F" w:rsidRPr="00AE4D2E" w:rsidRDefault="003038CC" w:rsidP="00E83DE2">
            <w:pPr>
              <w:spacing w:after="60"/>
              <w:rPr>
                <w:lang w:eastAsia="zh-CN"/>
              </w:rPr>
            </w:pPr>
            <w:r>
              <w:rPr>
                <w:lang w:eastAsia="zh-CN"/>
              </w:rPr>
              <w:t xml:space="preserve">NR </w:t>
            </w:r>
            <w:proofErr w:type="spellStart"/>
            <w:r>
              <w:rPr>
                <w:lang w:eastAsia="zh-CN"/>
              </w:rPr>
              <w:t>RMa</w:t>
            </w:r>
            <w:proofErr w:type="spellEnd"/>
            <w:r>
              <w:rPr>
                <w:lang w:eastAsia="zh-CN"/>
              </w:rPr>
              <w:t xml:space="preserve"> 3D channel model [2]</w:t>
            </w:r>
          </w:p>
        </w:tc>
        <w:tc>
          <w:tcPr>
            <w:tcW w:w="3071" w:type="dxa"/>
            <w:shd w:val="clear" w:color="auto" w:fill="auto"/>
          </w:tcPr>
          <w:p w14:paraId="2D4ABCDA" w14:textId="77777777" w:rsidR="00F25B3F" w:rsidRPr="00AE4D2E" w:rsidRDefault="00F25B3F" w:rsidP="00E83DE2">
            <w:pPr>
              <w:spacing w:after="60"/>
              <w:rPr>
                <w:lang w:eastAsia="zh-CN"/>
              </w:rPr>
            </w:pPr>
          </w:p>
        </w:tc>
      </w:tr>
      <w:tr w:rsidR="00F25B3F" w:rsidRPr="00AE4D2E" w14:paraId="45A1885A" w14:textId="77777777" w:rsidTr="00E83DE2">
        <w:trPr>
          <w:trHeight w:val="275"/>
          <w:jc w:val="center"/>
        </w:trPr>
        <w:tc>
          <w:tcPr>
            <w:tcW w:w="2653" w:type="dxa"/>
            <w:shd w:val="clear" w:color="auto" w:fill="auto"/>
          </w:tcPr>
          <w:p w14:paraId="387F499A" w14:textId="77777777" w:rsidR="00F25B3F" w:rsidRPr="00AE4D2E" w:rsidRDefault="00F25B3F" w:rsidP="00E83DE2">
            <w:pPr>
              <w:spacing w:after="60"/>
              <w:rPr>
                <w:lang w:eastAsia="zh-CN"/>
              </w:rPr>
            </w:pPr>
            <w:r w:rsidRPr="00AE4D2E">
              <w:rPr>
                <w:lang w:eastAsia="zh-CN"/>
              </w:rPr>
              <w:t>Traffic type</w:t>
            </w:r>
          </w:p>
        </w:tc>
        <w:tc>
          <w:tcPr>
            <w:tcW w:w="3421" w:type="dxa"/>
            <w:shd w:val="clear" w:color="auto" w:fill="auto"/>
          </w:tcPr>
          <w:p w14:paraId="06377BEE" w14:textId="6C3D8EB0" w:rsidR="00F25B3F" w:rsidRPr="00AE4D2E" w:rsidRDefault="00F25B3F" w:rsidP="00E83DE2">
            <w:pPr>
              <w:spacing w:after="60"/>
              <w:rPr>
                <w:lang w:eastAsia="zh-CN"/>
              </w:rPr>
            </w:pPr>
            <w:r w:rsidRPr="00AE4D2E">
              <w:rPr>
                <w:lang w:eastAsia="zh-CN"/>
              </w:rPr>
              <w:t>No data traffic in UL and DL</w:t>
            </w:r>
            <w:r w:rsidR="00914C52">
              <w:rPr>
                <w:lang w:eastAsia="zh-CN"/>
              </w:rPr>
              <w:t>, background load used for interference</w:t>
            </w:r>
          </w:p>
        </w:tc>
        <w:tc>
          <w:tcPr>
            <w:tcW w:w="3071" w:type="dxa"/>
            <w:shd w:val="clear" w:color="auto" w:fill="auto"/>
          </w:tcPr>
          <w:p w14:paraId="199A0AEB" w14:textId="7C3083CF" w:rsidR="00F25B3F" w:rsidRPr="00AE4D2E" w:rsidRDefault="00F25B3F" w:rsidP="00E83DE2">
            <w:pPr>
              <w:spacing w:after="60"/>
              <w:rPr>
                <w:lang w:eastAsia="zh-CN"/>
              </w:rPr>
            </w:pPr>
          </w:p>
        </w:tc>
      </w:tr>
      <w:tr w:rsidR="00F25B3F" w:rsidRPr="00AE4D2E" w14:paraId="4AD120B8" w14:textId="77777777" w:rsidTr="00E83DE2">
        <w:trPr>
          <w:trHeight w:val="275"/>
          <w:jc w:val="center"/>
        </w:trPr>
        <w:tc>
          <w:tcPr>
            <w:tcW w:w="2653" w:type="dxa"/>
            <w:shd w:val="clear" w:color="auto" w:fill="auto"/>
          </w:tcPr>
          <w:p w14:paraId="60F8BA43" w14:textId="77777777" w:rsidR="00F25B3F" w:rsidRPr="00AE4D2E" w:rsidRDefault="00F25B3F" w:rsidP="00E83DE2">
            <w:pPr>
              <w:spacing w:after="60"/>
              <w:rPr>
                <w:lang w:eastAsia="zh-CN"/>
              </w:rPr>
            </w:pPr>
            <w:r>
              <w:rPr>
                <w:lang w:eastAsia="zh-CN"/>
              </w:rPr>
              <w:t>Background load</w:t>
            </w:r>
          </w:p>
        </w:tc>
        <w:tc>
          <w:tcPr>
            <w:tcW w:w="3421" w:type="dxa"/>
            <w:shd w:val="clear" w:color="auto" w:fill="auto"/>
          </w:tcPr>
          <w:p w14:paraId="410E86D0" w14:textId="5178ED3F" w:rsidR="00F25B3F" w:rsidRPr="00AE4D2E" w:rsidRDefault="00F25B3F" w:rsidP="00E83DE2">
            <w:pPr>
              <w:spacing w:after="60"/>
              <w:rPr>
                <w:lang w:eastAsia="zh-CN"/>
              </w:rPr>
            </w:pPr>
            <w:r>
              <w:rPr>
                <w:lang w:eastAsia="zh-CN"/>
              </w:rPr>
              <w:t>Fixed as 0, 25%, 50%, 75%, 100%</w:t>
            </w:r>
            <w:r w:rsidR="001750CF">
              <w:rPr>
                <w:lang w:eastAsia="zh-CN"/>
              </w:rPr>
              <w:t xml:space="preserve"> of RBs active in the network</w:t>
            </w:r>
          </w:p>
        </w:tc>
        <w:tc>
          <w:tcPr>
            <w:tcW w:w="3071" w:type="dxa"/>
            <w:shd w:val="clear" w:color="auto" w:fill="auto"/>
          </w:tcPr>
          <w:p w14:paraId="6556B7AC" w14:textId="77777777" w:rsidR="00F25B3F" w:rsidRPr="00AE4D2E" w:rsidRDefault="00F25B3F" w:rsidP="00E83DE2">
            <w:pPr>
              <w:spacing w:after="60"/>
              <w:rPr>
                <w:lang w:eastAsia="zh-CN"/>
              </w:rPr>
            </w:pPr>
          </w:p>
        </w:tc>
      </w:tr>
      <w:tr w:rsidR="00B65A37" w:rsidRPr="00AE4D2E" w14:paraId="0EF7A232" w14:textId="77777777" w:rsidTr="00E83DE2">
        <w:trPr>
          <w:trHeight w:val="275"/>
          <w:jc w:val="center"/>
        </w:trPr>
        <w:tc>
          <w:tcPr>
            <w:tcW w:w="2653" w:type="dxa"/>
            <w:shd w:val="clear" w:color="auto" w:fill="auto"/>
          </w:tcPr>
          <w:p w14:paraId="36630646" w14:textId="599B7D61" w:rsidR="00B65A37" w:rsidRDefault="00B65A37" w:rsidP="00E83DE2">
            <w:pPr>
              <w:spacing w:after="60"/>
              <w:rPr>
                <w:lang w:eastAsia="zh-CN"/>
              </w:rPr>
            </w:pPr>
            <w:r>
              <w:rPr>
                <w:lang w:eastAsia="zh-CN"/>
              </w:rPr>
              <w:t>SSB periodicity</w:t>
            </w:r>
          </w:p>
        </w:tc>
        <w:tc>
          <w:tcPr>
            <w:tcW w:w="3421" w:type="dxa"/>
            <w:shd w:val="clear" w:color="auto" w:fill="auto"/>
          </w:tcPr>
          <w:p w14:paraId="0FF48B57" w14:textId="2080F605" w:rsidR="00B65A37" w:rsidRDefault="00B65A37" w:rsidP="00E83DE2">
            <w:pPr>
              <w:spacing w:after="60"/>
              <w:rPr>
                <w:lang w:eastAsia="zh-CN"/>
              </w:rPr>
            </w:pPr>
            <w:r>
              <w:rPr>
                <w:lang w:eastAsia="zh-CN"/>
              </w:rPr>
              <w:t>40ms</w:t>
            </w:r>
          </w:p>
        </w:tc>
        <w:tc>
          <w:tcPr>
            <w:tcW w:w="3071" w:type="dxa"/>
            <w:shd w:val="clear" w:color="auto" w:fill="auto"/>
          </w:tcPr>
          <w:p w14:paraId="33924F44" w14:textId="5B0BEB9D" w:rsidR="00B65A37" w:rsidRPr="00AE4D2E" w:rsidRDefault="001B7BAF" w:rsidP="00E83DE2">
            <w:pPr>
              <w:spacing w:after="60"/>
              <w:rPr>
                <w:lang w:eastAsia="zh-CN"/>
              </w:rPr>
            </w:pPr>
            <w:r>
              <w:rPr>
                <w:lang w:eastAsia="zh-CN"/>
              </w:rPr>
              <w:t>Single beam operation only</w:t>
            </w:r>
          </w:p>
        </w:tc>
      </w:tr>
      <w:tr w:rsidR="00F25B3F" w:rsidRPr="00AE4D2E" w14:paraId="10269508" w14:textId="77777777" w:rsidTr="00E83DE2">
        <w:trPr>
          <w:jc w:val="center"/>
        </w:trPr>
        <w:tc>
          <w:tcPr>
            <w:tcW w:w="2653" w:type="dxa"/>
            <w:shd w:val="clear" w:color="auto" w:fill="auto"/>
          </w:tcPr>
          <w:p w14:paraId="53E10783" w14:textId="77777777" w:rsidR="00F25B3F" w:rsidRPr="00AE4D2E" w:rsidRDefault="00F25B3F" w:rsidP="00E83DE2">
            <w:pPr>
              <w:spacing w:after="60"/>
              <w:rPr>
                <w:lang w:eastAsia="zh-CN"/>
              </w:rPr>
            </w:pPr>
            <w:r>
              <w:rPr>
                <w:lang w:eastAsia="zh-CN"/>
              </w:rPr>
              <w:t xml:space="preserve">Cell detection delay </w:t>
            </w:r>
          </w:p>
        </w:tc>
        <w:tc>
          <w:tcPr>
            <w:tcW w:w="3421" w:type="dxa"/>
            <w:shd w:val="clear" w:color="auto" w:fill="auto"/>
          </w:tcPr>
          <w:p w14:paraId="7AEA102B" w14:textId="59C0D44C" w:rsidR="00F25B3F" w:rsidRPr="00BA3C6B" w:rsidRDefault="00540939" w:rsidP="00E83DE2">
            <w:pPr>
              <w:spacing w:after="60"/>
              <w:rPr>
                <w:lang w:eastAsia="zh-CN"/>
              </w:rPr>
            </w:pPr>
            <w:r>
              <w:rPr>
                <w:lang w:eastAsia="zh-CN"/>
              </w:rPr>
              <w:t>Cell</w:t>
            </w:r>
            <w:r w:rsidR="00F25B3F">
              <w:rPr>
                <w:lang w:eastAsia="zh-CN"/>
              </w:rPr>
              <w:t xml:space="preserve"> detection delay</w:t>
            </w:r>
            <w:r w:rsidR="00BB5761">
              <w:rPr>
                <w:lang w:eastAsia="zh-CN"/>
              </w:rPr>
              <w:t>:</w:t>
            </w:r>
            <w:r w:rsidR="00F25B3F">
              <w:rPr>
                <w:lang w:eastAsia="zh-CN"/>
              </w:rPr>
              <w:t xml:space="preserve"> 5* DRX cycles </w:t>
            </w:r>
            <w:r w:rsidR="00BB5761">
              <w:rPr>
                <w:lang w:eastAsia="zh-CN"/>
              </w:rPr>
              <w:t>at</w:t>
            </w:r>
            <w:r w:rsidR="00F25B3F">
              <w:rPr>
                <w:lang w:eastAsia="zh-CN"/>
              </w:rPr>
              <w:t xml:space="preserve"> SINR</w:t>
            </w:r>
            <w:r w:rsidR="008E088A">
              <w:rPr>
                <w:lang w:eastAsia="zh-CN"/>
              </w:rPr>
              <w:t xml:space="preserve"> </w:t>
            </w:r>
            <w:r w:rsidR="00F25B3F">
              <w:rPr>
                <w:lang w:eastAsia="zh-CN"/>
              </w:rPr>
              <w:t>&gt;=</w:t>
            </w:r>
            <w:r w:rsidR="008E088A">
              <w:rPr>
                <w:lang w:eastAsia="zh-CN"/>
              </w:rPr>
              <w:t xml:space="preserve"> -</w:t>
            </w:r>
            <w:r w:rsidR="00F25B3F">
              <w:rPr>
                <w:lang w:eastAsia="zh-CN"/>
              </w:rPr>
              <w:t>6dB</w:t>
            </w:r>
          </w:p>
        </w:tc>
        <w:tc>
          <w:tcPr>
            <w:tcW w:w="3071" w:type="dxa"/>
            <w:shd w:val="clear" w:color="auto" w:fill="auto"/>
          </w:tcPr>
          <w:p w14:paraId="007B2AD3" w14:textId="77777777" w:rsidR="00F25B3F" w:rsidRPr="00AE4D2E" w:rsidRDefault="00F25B3F" w:rsidP="00E83DE2">
            <w:pPr>
              <w:spacing w:after="60"/>
              <w:rPr>
                <w:lang w:eastAsia="zh-CN"/>
              </w:rPr>
            </w:pPr>
          </w:p>
        </w:tc>
      </w:tr>
      <w:tr w:rsidR="00F25B3F" w:rsidRPr="00AE4D2E" w14:paraId="70CF1B3E" w14:textId="77777777" w:rsidTr="00E83DE2">
        <w:trPr>
          <w:jc w:val="center"/>
        </w:trPr>
        <w:tc>
          <w:tcPr>
            <w:tcW w:w="2653" w:type="dxa"/>
            <w:shd w:val="clear" w:color="auto" w:fill="auto"/>
          </w:tcPr>
          <w:p w14:paraId="3330061C" w14:textId="77777777" w:rsidR="00F25B3F" w:rsidRPr="00AE4D2E" w:rsidRDefault="00F25B3F" w:rsidP="00E83DE2">
            <w:pPr>
              <w:spacing w:after="60"/>
              <w:rPr>
                <w:lang w:eastAsia="zh-CN"/>
              </w:rPr>
            </w:pPr>
            <w:r w:rsidRPr="00AE4D2E">
              <w:rPr>
                <w:lang w:eastAsia="zh-CN"/>
              </w:rPr>
              <w:t>L1 measurement period</w:t>
            </w:r>
          </w:p>
        </w:tc>
        <w:tc>
          <w:tcPr>
            <w:tcW w:w="3421" w:type="dxa"/>
            <w:shd w:val="clear" w:color="auto" w:fill="auto"/>
          </w:tcPr>
          <w:p w14:paraId="546739F9" w14:textId="10E11C8B" w:rsidR="00F25B3F" w:rsidRPr="00AE4D2E" w:rsidRDefault="00F25B3F" w:rsidP="00E83DE2">
            <w:pPr>
              <w:spacing w:after="60"/>
              <w:rPr>
                <w:lang w:eastAsia="zh-CN"/>
              </w:rPr>
            </w:pPr>
            <w:r>
              <w:rPr>
                <w:lang w:eastAsia="zh-CN"/>
              </w:rPr>
              <w:t>Measurement period</w:t>
            </w:r>
            <w:r w:rsidR="00BB5761">
              <w:rPr>
                <w:lang w:eastAsia="zh-CN"/>
              </w:rPr>
              <w:t>:</w:t>
            </w:r>
            <w:r>
              <w:rPr>
                <w:lang w:eastAsia="zh-CN"/>
              </w:rPr>
              <w:t xml:space="preserve"> 3* DRX cycles </w:t>
            </w:r>
            <w:r w:rsidR="00BB5761">
              <w:rPr>
                <w:lang w:eastAsia="zh-CN"/>
              </w:rPr>
              <w:t>at</w:t>
            </w:r>
            <w:r>
              <w:rPr>
                <w:lang w:eastAsia="zh-CN"/>
              </w:rPr>
              <w:t xml:space="preserve"> SINR&gt;=-6dB</w:t>
            </w:r>
          </w:p>
        </w:tc>
        <w:tc>
          <w:tcPr>
            <w:tcW w:w="3071" w:type="dxa"/>
            <w:shd w:val="clear" w:color="auto" w:fill="auto"/>
          </w:tcPr>
          <w:p w14:paraId="1727E6D4" w14:textId="77777777" w:rsidR="00F25B3F" w:rsidRPr="00AE4D2E" w:rsidRDefault="00F25B3F" w:rsidP="00E83DE2">
            <w:pPr>
              <w:spacing w:after="60"/>
              <w:rPr>
                <w:lang w:eastAsia="zh-CN"/>
              </w:rPr>
            </w:pPr>
          </w:p>
        </w:tc>
      </w:tr>
      <w:tr w:rsidR="00F25B3F" w:rsidRPr="00AE4D2E" w14:paraId="7E04C0AA" w14:textId="77777777" w:rsidTr="00E83DE2">
        <w:trPr>
          <w:jc w:val="center"/>
        </w:trPr>
        <w:tc>
          <w:tcPr>
            <w:tcW w:w="2653" w:type="dxa"/>
            <w:shd w:val="clear" w:color="auto" w:fill="auto"/>
          </w:tcPr>
          <w:p w14:paraId="54551D9F" w14:textId="77777777" w:rsidR="00F25B3F" w:rsidRPr="00AE4D2E" w:rsidRDefault="00F25B3F" w:rsidP="00E83DE2">
            <w:pPr>
              <w:spacing w:after="60"/>
              <w:rPr>
                <w:lang w:eastAsia="zh-CN"/>
              </w:rPr>
            </w:pPr>
            <w:r w:rsidRPr="00AE4D2E">
              <w:rPr>
                <w:lang w:eastAsia="zh-CN"/>
              </w:rPr>
              <w:t>T310</w:t>
            </w:r>
          </w:p>
        </w:tc>
        <w:tc>
          <w:tcPr>
            <w:tcW w:w="3421" w:type="dxa"/>
            <w:shd w:val="clear" w:color="auto" w:fill="auto"/>
          </w:tcPr>
          <w:p w14:paraId="605E3F97" w14:textId="77777777" w:rsidR="00F25B3F" w:rsidRPr="00AE4D2E" w:rsidRDefault="00F25B3F" w:rsidP="00E83DE2">
            <w:pPr>
              <w:spacing w:after="60"/>
              <w:rPr>
                <w:lang w:eastAsia="zh-CN"/>
              </w:rPr>
            </w:pPr>
            <w:r w:rsidRPr="00AE4D2E">
              <w:rPr>
                <w:lang w:eastAsia="zh-CN"/>
              </w:rPr>
              <w:t>1s</w:t>
            </w:r>
          </w:p>
        </w:tc>
        <w:tc>
          <w:tcPr>
            <w:tcW w:w="3071" w:type="dxa"/>
            <w:shd w:val="clear" w:color="auto" w:fill="auto"/>
          </w:tcPr>
          <w:p w14:paraId="1ABA741A" w14:textId="77777777" w:rsidR="00F25B3F" w:rsidRPr="00AE4D2E" w:rsidRDefault="00F25B3F" w:rsidP="00E83DE2">
            <w:pPr>
              <w:spacing w:after="60"/>
              <w:rPr>
                <w:lang w:eastAsia="zh-CN"/>
              </w:rPr>
            </w:pPr>
          </w:p>
        </w:tc>
      </w:tr>
      <w:tr w:rsidR="00F25B3F" w:rsidRPr="00AE4D2E" w14:paraId="691F8FD1" w14:textId="77777777" w:rsidTr="00E83DE2">
        <w:trPr>
          <w:jc w:val="center"/>
        </w:trPr>
        <w:tc>
          <w:tcPr>
            <w:tcW w:w="2653" w:type="dxa"/>
            <w:shd w:val="clear" w:color="auto" w:fill="auto"/>
          </w:tcPr>
          <w:p w14:paraId="176034F1" w14:textId="77777777" w:rsidR="00F25B3F" w:rsidRPr="00AE4D2E" w:rsidRDefault="00F25B3F" w:rsidP="00E83DE2">
            <w:pPr>
              <w:spacing w:after="60"/>
              <w:rPr>
                <w:lang w:eastAsia="zh-CN"/>
              </w:rPr>
            </w:pPr>
            <w:r>
              <w:rPr>
                <w:lang w:eastAsia="zh-CN"/>
              </w:rPr>
              <w:t>T312</w:t>
            </w:r>
          </w:p>
        </w:tc>
        <w:tc>
          <w:tcPr>
            <w:tcW w:w="3421" w:type="dxa"/>
            <w:shd w:val="clear" w:color="auto" w:fill="auto"/>
          </w:tcPr>
          <w:p w14:paraId="60DBCCB4" w14:textId="77777777" w:rsidR="00F25B3F" w:rsidRPr="00AE4D2E" w:rsidRDefault="00F25B3F" w:rsidP="00E83DE2">
            <w:pPr>
              <w:spacing w:after="60"/>
              <w:rPr>
                <w:lang w:eastAsia="zh-CN"/>
              </w:rPr>
            </w:pPr>
            <w:r>
              <w:rPr>
                <w:lang w:eastAsia="zh-CN"/>
              </w:rPr>
              <w:t>Disabled</w:t>
            </w:r>
          </w:p>
        </w:tc>
        <w:tc>
          <w:tcPr>
            <w:tcW w:w="3071" w:type="dxa"/>
            <w:shd w:val="clear" w:color="auto" w:fill="auto"/>
          </w:tcPr>
          <w:p w14:paraId="6B48F658" w14:textId="77777777" w:rsidR="00F25B3F" w:rsidRPr="00AE4D2E" w:rsidRDefault="00F25B3F" w:rsidP="00E83DE2">
            <w:pPr>
              <w:spacing w:after="60"/>
              <w:rPr>
                <w:lang w:eastAsia="zh-CN"/>
              </w:rPr>
            </w:pPr>
          </w:p>
        </w:tc>
      </w:tr>
      <w:tr w:rsidR="00F25B3F" w:rsidRPr="00AE4D2E" w14:paraId="35E9E6F1" w14:textId="77777777" w:rsidTr="00E83DE2">
        <w:trPr>
          <w:jc w:val="center"/>
        </w:trPr>
        <w:tc>
          <w:tcPr>
            <w:tcW w:w="2653" w:type="dxa"/>
            <w:shd w:val="clear" w:color="auto" w:fill="auto"/>
          </w:tcPr>
          <w:p w14:paraId="7ADD3CE2" w14:textId="77777777" w:rsidR="00F25B3F" w:rsidRPr="00AE4D2E" w:rsidRDefault="00F25B3F" w:rsidP="00E83DE2">
            <w:pPr>
              <w:spacing w:after="60"/>
              <w:rPr>
                <w:lang w:eastAsia="zh-CN"/>
              </w:rPr>
            </w:pPr>
            <w:r w:rsidRPr="00AE4D2E">
              <w:rPr>
                <w:lang w:eastAsia="zh-CN"/>
              </w:rPr>
              <w:t>HO</w:t>
            </w:r>
          </w:p>
        </w:tc>
        <w:tc>
          <w:tcPr>
            <w:tcW w:w="3421" w:type="dxa"/>
            <w:shd w:val="clear" w:color="auto" w:fill="auto"/>
          </w:tcPr>
          <w:p w14:paraId="1475A2E4" w14:textId="77777777" w:rsidR="00F25B3F" w:rsidRPr="00AE4D2E" w:rsidRDefault="00F25B3F" w:rsidP="00E83DE2">
            <w:pPr>
              <w:spacing w:after="60"/>
              <w:rPr>
                <w:lang w:eastAsia="zh-CN"/>
              </w:rPr>
            </w:pPr>
            <w:r w:rsidRPr="00AE4D2E">
              <w:rPr>
                <w:lang w:eastAsia="zh-CN"/>
              </w:rPr>
              <w:t>A3-based</w:t>
            </w:r>
          </w:p>
        </w:tc>
        <w:tc>
          <w:tcPr>
            <w:tcW w:w="3071" w:type="dxa"/>
            <w:shd w:val="clear" w:color="auto" w:fill="auto"/>
          </w:tcPr>
          <w:p w14:paraId="7FF6B0CF" w14:textId="77777777" w:rsidR="00F25B3F" w:rsidRPr="00AE4D2E" w:rsidRDefault="00F25B3F" w:rsidP="00E83DE2">
            <w:pPr>
              <w:spacing w:after="60"/>
              <w:rPr>
                <w:lang w:eastAsia="zh-CN"/>
              </w:rPr>
            </w:pPr>
          </w:p>
        </w:tc>
      </w:tr>
      <w:tr w:rsidR="00F25B3F" w:rsidRPr="00AE4D2E" w14:paraId="5FBA574E" w14:textId="77777777" w:rsidTr="00E83DE2">
        <w:trPr>
          <w:jc w:val="center"/>
        </w:trPr>
        <w:tc>
          <w:tcPr>
            <w:tcW w:w="2653" w:type="dxa"/>
            <w:shd w:val="clear" w:color="auto" w:fill="auto"/>
          </w:tcPr>
          <w:p w14:paraId="694D7B33" w14:textId="77777777" w:rsidR="00F25B3F" w:rsidRPr="00AE4D2E" w:rsidRDefault="00F25B3F" w:rsidP="00E83DE2">
            <w:pPr>
              <w:spacing w:after="60"/>
              <w:rPr>
                <w:lang w:eastAsia="zh-CN"/>
              </w:rPr>
            </w:pPr>
            <w:r w:rsidRPr="00AE4D2E">
              <w:rPr>
                <w:lang w:eastAsia="zh-CN"/>
              </w:rPr>
              <w:t>A3 event parameters</w:t>
            </w:r>
          </w:p>
        </w:tc>
        <w:tc>
          <w:tcPr>
            <w:tcW w:w="3421" w:type="dxa"/>
            <w:shd w:val="clear" w:color="auto" w:fill="auto"/>
          </w:tcPr>
          <w:p w14:paraId="5C7C3096" w14:textId="77777777" w:rsidR="00F25B3F" w:rsidRPr="00AE4D2E" w:rsidRDefault="00F25B3F" w:rsidP="00E83DE2">
            <w:pPr>
              <w:spacing w:after="60"/>
              <w:rPr>
                <w:lang w:eastAsia="zh-CN"/>
              </w:rPr>
            </w:pPr>
            <w:r w:rsidRPr="00AE4D2E">
              <w:rPr>
                <w:lang w:eastAsia="zh-CN"/>
              </w:rPr>
              <w:t>Hysteresis: 0</w:t>
            </w:r>
            <w:r>
              <w:rPr>
                <w:lang w:eastAsia="zh-CN"/>
              </w:rPr>
              <w:t xml:space="preserve"> dB</w:t>
            </w:r>
          </w:p>
          <w:p w14:paraId="2360DB43" w14:textId="77777777" w:rsidR="00F25B3F" w:rsidRPr="00AE4D2E" w:rsidRDefault="00F25B3F" w:rsidP="00E83DE2">
            <w:pPr>
              <w:spacing w:after="60"/>
              <w:rPr>
                <w:lang w:eastAsia="zh-CN"/>
              </w:rPr>
            </w:pPr>
            <w:r>
              <w:rPr>
                <w:lang w:eastAsia="zh-CN"/>
              </w:rPr>
              <w:t xml:space="preserve">Threshold: 0, 3 dB </w:t>
            </w:r>
          </w:p>
          <w:p w14:paraId="55C85AFA" w14:textId="7C7C9858" w:rsidR="00F25B3F" w:rsidRPr="00AE4D2E" w:rsidRDefault="00F25B3F" w:rsidP="00E83DE2">
            <w:pPr>
              <w:spacing w:after="60"/>
              <w:rPr>
                <w:lang w:eastAsia="zh-CN"/>
              </w:rPr>
            </w:pPr>
            <w:r w:rsidRPr="00AE4D2E">
              <w:rPr>
                <w:lang w:eastAsia="zh-CN"/>
              </w:rPr>
              <w:t>Time</w:t>
            </w:r>
            <w:r w:rsidR="00267C2C">
              <w:rPr>
                <w:lang w:eastAsia="zh-CN"/>
              </w:rPr>
              <w:t>-</w:t>
            </w:r>
            <w:r w:rsidRPr="00AE4D2E">
              <w:rPr>
                <w:lang w:eastAsia="zh-CN"/>
              </w:rPr>
              <w:t>To</w:t>
            </w:r>
            <w:r w:rsidR="00267C2C">
              <w:rPr>
                <w:lang w:eastAsia="zh-CN"/>
              </w:rPr>
              <w:t>-</w:t>
            </w:r>
            <w:r w:rsidRPr="00AE4D2E">
              <w:rPr>
                <w:lang w:eastAsia="zh-CN"/>
              </w:rPr>
              <w:t xml:space="preserve">Trigger: 0 </w:t>
            </w:r>
            <w:proofErr w:type="spellStart"/>
            <w:r w:rsidRPr="00AE4D2E">
              <w:rPr>
                <w:lang w:eastAsia="zh-CN"/>
              </w:rPr>
              <w:t>ms</w:t>
            </w:r>
            <w:proofErr w:type="spellEnd"/>
          </w:p>
        </w:tc>
        <w:tc>
          <w:tcPr>
            <w:tcW w:w="3071" w:type="dxa"/>
            <w:shd w:val="clear" w:color="auto" w:fill="auto"/>
          </w:tcPr>
          <w:p w14:paraId="02570729" w14:textId="77777777" w:rsidR="00F25B3F" w:rsidRPr="00AE4D2E" w:rsidRDefault="00F25B3F" w:rsidP="00E83DE2">
            <w:pPr>
              <w:spacing w:after="60"/>
              <w:rPr>
                <w:lang w:eastAsia="zh-CN"/>
              </w:rPr>
            </w:pPr>
          </w:p>
        </w:tc>
      </w:tr>
      <w:tr w:rsidR="00F25B3F" w:rsidRPr="00AE4D2E" w14:paraId="5C243248" w14:textId="77777777" w:rsidTr="00E83DE2">
        <w:trPr>
          <w:jc w:val="center"/>
        </w:trPr>
        <w:tc>
          <w:tcPr>
            <w:tcW w:w="2653" w:type="dxa"/>
            <w:shd w:val="clear" w:color="auto" w:fill="auto"/>
          </w:tcPr>
          <w:p w14:paraId="0AB43A03" w14:textId="77777777" w:rsidR="00F25B3F" w:rsidRPr="00AE4D2E" w:rsidRDefault="00F25B3F" w:rsidP="00E83DE2">
            <w:pPr>
              <w:spacing w:after="60"/>
              <w:rPr>
                <w:lang w:eastAsia="zh-CN"/>
              </w:rPr>
            </w:pPr>
            <w:r w:rsidRPr="00AE4D2E">
              <w:rPr>
                <w:lang w:eastAsia="zh-CN"/>
              </w:rPr>
              <w:t>HO Preparation delay</w:t>
            </w:r>
          </w:p>
        </w:tc>
        <w:tc>
          <w:tcPr>
            <w:tcW w:w="3421" w:type="dxa"/>
            <w:shd w:val="clear" w:color="auto" w:fill="auto"/>
          </w:tcPr>
          <w:p w14:paraId="3F223412" w14:textId="77777777" w:rsidR="00F25B3F" w:rsidRPr="00AE4D2E" w:rsidRDefault="00F25B3F" w:rsidP="00E83DE2">
            <w:pPr>
              <w:spacing w:after="60"/>
              <w:rPr>
                <w:lang w:eastAsia="zh-CN"/>
              </w:rPr>
            </w:pPr>
            <w:r>
              <w:rPr>
                <w:lang w:eastAsia="zh-CN"/>
              </w:rPr>
              <w:t>Constant delay of 50</w:t>
            </w:r>
            <w:r w:rsidRPr="00AE4D2E">
              <w:rPr>
                <w:lang w:eastAsia="zh-CN"/>
              </w:rPr>
              <w:t>ms</w:t>
            </w:r>
          </w:p>
        </w:tc>
        <w:tc>
          <w:tcPr>
            <w:tcW w:w="3071" w:type="dxa"/>
            <w:shd w:val="clear" w:color="auto" w:fill="auto"/>
          </w:tcPr>
          <w:p w14:paraId="1E346C1C" w14:textId="77777777" w:rsidR="00F25B3F" w:rsidRPr="00AE4D2E" w:rsidRDefault="00F25B3F" w:rsidP="00E83DE2">
            <w:pPr>
              <w:spacing w:after="60"/>
              <w:rPr>
                <w:lang w:eastAsia="zh-CN"/>
              </w:rPr>
            </w:pPr>
          </w:p>
        </w:tc>
      </w:tr>
      <w:tr w:rsidR="00F25B3F" w:rsidRPr="00AE4D2E" w14:paraId="3A9B3502" w14:textId="77777777" w:rsidTr="00E83DE2">
        <w:trPr>
          <w:jc w:val="center"/>
        </w:trPr>
        <w:tc>
          <w:tcPr>
            <w:tcW w:w="2653" w:type="dxa"/>
            <w:shd w:val="clear" w:color="auto" w:fill="auto"/>
          </w:tcPr>
          <w:p w14:paraId="73A9D243" w14:textId="77777777" w:rsidR="00F25B3F" w:rsidRPr="00AE4D2E" w:rsidRDefault="00F25B3F" w:rsidP="00E83DE2">
            <w:pPr>
              <w:spacing w:after="60"/>
              <w:rPr>
                <w:lang w:eastAsia="zh-CN"/>
              </w:rPr>
            </w:pPr>
            <w:r w:rsidRPr="00AE4D2E">
              <w:rPr>
                <w:lang w:eastAsia="zh-CN"/>
              </w:rPr>
              <w:t>L3 filtering</w:t>
            </w:r>
          </w:p>
        </w:tc>
        <w:tc>
          <w:tcPr>
            <w:tcW w:w="3421" w:type="dxa"/>
            <w:shd w:val="clear" w:color="auto" w:fill="auto"/>
          </w:tcPr>
          <w:p w14:paraId="54F459F0" w14:textId="77777777" w:rsidR="00F25B3F" w:rsidRPr="00AE4D2E" w:rsidRDefault="00F25B3F" w:rsidP="00E83DE2">
            <w:pPr>
              <w:spacing w:after="60"/>
              <w:rPr>
                <w:lang w:eastAsia="zh-CN"/>
              </w:rPr>
            </w:pPr>
            <w:r w:rsidRPr="00AE4D2E">
              <w:rPr>
                <w:lang w:eastAsia="zh-CN"/>
              </w:rPr>
              <w:t>OFF</w:t>
            </w:r>
          </w:p>
        </w:tc>
        <w:tc>
          <w:tcPr>
            <w:tcW w:w="3071" w:type="dxa"/>
            <w:shd w:val="clear" w:color="auto" w:fill="auto"/>
          </w:tcPr>
          <w:p w14:paraId="3D2B20EF" w14:textId="77777777" w:rsidR="00F25B3F" w:rsidRPr="00AE4D2E" w:rsidRDefault="00F25B3F" w:rsidP="00E83DE2">
            <w:pPr>
              <w:spacing w:after="60"/>
              <w:rPr>
                <w:lang w:eastAsia="zh-CN"/>
              </w:rPr>
            </w:pPr>
          </w:p>
        </w:tc>
      </w:tr>
      <w:tr w:rsidR="00F25B3F" w:rsidRPr="00AE4D2E" w14:paraId="618C8635" w14:textId="77777777" w:rsidTr="00E83DE2">
        <w:trPr>
          <w:jc w:val="center"/>
        </w:trPr>
        <w:tc>
          <w:tcPr>
            <w:tcW w:w="2653" w:type="dxa"/>
            <w:shd w:val="clear" w:color="auto" w:fill="auto"/>
          </w:tcPr>
          <w:p w14:paraId="6F4D72CD" w14:textId="77777777" w:rsidR="00F25B3F" w:rsidRPr="00AE4D2E" w:rsidRDefault="00F25B3F" w:rsidP="00E83DE2">
            <w:pPr>
              <w:spacing w:after="60"/>
              <w:rPr>
                <w:lang w:eastAsia="zh-CN"/>
              </w:rPr>
            </w:pPr>
            <w:r w:rsidRPr="00AE4D2E">
              <w:rPr>
                <w:lang w:eastAsia="zh-CN"/>
              </w:rPr>
              <w:t>DRX</w:t>
            </w:r>
          </w:p>
        </w:tc>
        <w:tc>
          <w:tcPr>
            <w:tcW w:w="3421" w:type="dxa"/>
            <w:shd w:val="clear" w:color="auto" w:fill="auto"/>
          </w:tcPr>
          <w:p w14:paraId="093A23F4" w14:textId="77777777" w:rsidR="00F25B3F" w:rsidRPr="00AE4D2E" w:rsidRDefault="00F25B3F" w:rsidP="00E83DE2">
            <w:pPr>
              <w:spacing w:after="60"/>
              <w:rPr>
                <w:lang w:eastAsia="zh-CN"/>
              </w:rPr>
            </w:pPr>
            <w:r w:rsidRPr="00AE4D2E">
              <w:rPr>
                <w:lang w:eastAsia="zh-CN"/>
              </w:rPr>
              <w:t xml:space="preserve">Long cycle values: </w:t>
            </w:r>
            <w:r>
              <w:rPr>
                <w:lang w:eastAsia="zh-CN"/>
              </w:rPr>
              <w:t>OFF</w:t>
            </w:r>
            <w:r w:rsidRPr="00AE4D2E">
              <w:rPr>
                <w:lang w:eastAsia="zh-CN"/>
              </w:rPr>
              <w:t xml:space="preserve">, </w:t>
            </w:r>
            <w:r>
              <w:rPr>
                <w:lang w:eastAsia="zh-CN"/>
              </w:rPr>
              <w:t xml:space="preserve">40ms, 80ms, </w:t>
            </w:r>
            <w:r w:rsidRPr="00AE4D2E">
              <w:rPr>
                <w:lang w:eastAsia="zh-CN"/>
              </w:rPr>
              <w:t>160ms, 320ms, 640ms</w:t>
            </w:r>
          </w:p>
        </w:tc>
        <w:tc>
          <w:tcPr>
            <w:tcW w:w="3071" w:type="dxa"/>
            <w:shd w:val="clear" w:color="auto" w:fill="auto"/>
          </w:tcPr>
          <w:p w14:paraId="1681F653" w14:textId="77777777" w:rsidR="00F25B3F" w:rsidRPr="00AE4D2E" w:rsidRDefault="00F25B3F" w:rsidP="00E83DE2">
            <w:pPr>
              <w:spacing w:after="60"/>
              <w:rPr>
                <w:lang w:eastAsia="zh-CN"/>
              </w:rPr>
            </w:pPr>
            <w:r w:rsidRPr="00AE4D2E">
              <w:rPr>
                <w:lang w:eastAsia="zh-CN"/>
              </w:rPr>
              <w:t>Other parameters:</w:t>
            </w:r>
          </w:p>
          <w:p w14:paraId="12D387DA" w14:textId="03E8CF17" w:rsidR="00F25B3F" w:rsidRPr="00AE4D2E" w:rsidRDefault="00F25B3F" w:rsidP="00E83DE2">
            <w:pPr>
              <w:spacing w:after="60"/>
              <w:rPr>
                <w:lang w:eastAsia="zh-CN"/>
              </w:rPr>
            </w:pPr>
            <w:r w:rsidRPr="00AE4D2E">
              <w:rPr>
                <w:lang w:eastAsia="zh-CN"/>
              </w:rPr>
              <w:t>DRX</w:t>
            </w:r>
            <w:r w:rsidR="00AC54FD">
              <w:rPr>
                <w:lang w:eastAsia="zh-CN"/>
              </w:rPr>
              <w:t xml:space="preserve"> inactivity timer</w:t>
            </w:r>
            <w:r w:rsidRPr="00AE4D2E">
              <w:rPr>
                <w:lang w:eastAsia="zh-CN"/>
              </w:rPr>
              <w:t>: 10</w:t>
            </w:r>
            <w:r w:rsidR="00AC54FD">
              <w:rPr>
                <w:lang w:eastAsia="zh-CN"/>
              </w:rPr>
              <w:t xml:space="preserve"> </w:t>
            </w:r>
            <w:proofErr w:type="spellStart"/>
            <w:r w:rsidR="00AC54FD">
              <w:rPr>
                <w:lang w:eastAsia="zh-CN"/>
              </w:rPr>
              <w:t>ms</w:t>
            </w:r>
            <w:proofErr w:type="spellEnd"/>
          </w:p>
          <w:p w14:paraId="580F646D" w14:textId="35591F4F" w:rsidR="00F25B3F" w:rsidRPr="00AE4D2E" w:rsidRDefault="00F25B3F" w:rsidP="00E83DE2">
            <w:pPr>
              <w:spacing w:after="60"/>
              <w:rPr>
                <w:lang w:eastAsia="zh-CN"/>
              </w:rPr>
            </w:pPr>
            <w:r w:rsidRPr="00AE4D2E">
              <w:rPr>
                <w:lang w:eastAsia="zh-CN"/>
              </w:rPr>
              <w:t>DRX</w:t>
            </w:r>
            <w:r w:rsidR="00AC54FD">
              <w:rPr>
                <w:lang w:eastAsia="zh-CN"/>
              </w:rPr>
              <w:t xml:space="preserve"> on-duration length</w:t>
            </w:r>
            <w:r w:rsidRPr="00AE4D2E">
              <w:rPr>
                <w:lang w:eastAsia="zh-CN"/>
              </w:rPr>
              <w:t>: 5</w:t>
            </w:r>
            <w:r w:rsidR="00AC54FD">
              <w:rPr>
                <w:lang w:eastAsia="zh-CN"/>
              </w:rPr>
              <w:t xml:space="preserve"> </w:t>
            </w:r>
            <w:proofErr w:type="spellStart"/>
            <w:r w:rsidR="00AC54FD">
              <w:rPr>
                <w:lang w:eastAsia="zh-CN"/>
              </w:rPr>
              <w:t>ms</w:t>
            </w:r>
            <w:proofErr w:type="spellEnd"/>
          </w:p>
        </w:tc>
      </w:tr>
      <w:tr w:rsidR="00F25B3F" w:rsidRPr="00AE4D2E" w14:paraId="682CCDC9" w14:textId="77777777" w:rsidTr="00E83DE2">
        <w:trPr>
          <w:jc w:val="center"/>
        </w:trPr>
        <w:tc>
          <w:tcPr>
            <w:tcW w:w="2653" w:type="dxa"/>
            <w:shd w:val="clear" w:color="auto" w:fill="auto"/>
          </w:tcPr>
          <w:p w14:paraId="67058C92" w14:textId="77777777" w:rsidR="00F25B3F" w:rsidRPr="00AE4D2E" w:rsidRDefault="00F25B3F" w:rsidP="00E83DE2">
            <w:pPr>
              <w:spacing w:after="60"/>
              <w:rPr>
                <w:lang w:eastAsia="zh-CN"/>
              </w:rPr>
            </w:pPr>
            <w:r w:rsidRPr="00AE4D2E">
              <w:rPr>
                <w:lang w:eastAsia="zh-CN"/>
              </w:rPr>
              <w:t>RACH parameters</w:t>
            </w:r>
          </w:p>
        </w:tc>
        <w:tc>
          <w:tcPr>
            <w:tcW w:w="3421" w:type="dxa"/>
            <w:shd w:val="clear" w:color="auto" w:fill="auto"/>
          </w:tcPr>
          <w:p w14:paraId="5AEEBDC4" w14:textId="77777777" w:rsidR="00F25B3F" w:rsidRPr="00AE4D2E" w:rsidRDefault="00F25B3F" w:rsidP="00E83DE2">
            <w:pPr>
              <w:spacing w:after="60"/>
              <w:rPr>
                <w:b/>
                <w:lang w:eastAsia="zh-CN"/>
              </w:rPr>
            </w:pPr>
            <w:r>
              <w:rPr>
                <w:lang w:eastAsia="zh-CN"/>
              </w:rPr>
              <w:t>Constant delay of 40ms</w:t>
            </w:r>
          </w:p>
        </w:tc>
        <w:tc>
          <w:tcPr>
            <w:tcW w:w="3071" w:type="dxa"/>
            <w:shd w:val="clear" w:color="auto" w:fill="auto"/>
          </w:tcPr>
          <w:p w14:paraId="13F2E44B" w14:textId="77777777" w:rsidR="00F25B3F" w:rsidRPr="00AE4D2E" w:rsidRDefault="00F25B3F" w:rsidP="00E83DE2">
            <w:pPr>
              <w:spacing w:after="60"/>
              <w:rPr>
                <w:lang w:eastAsia="zh-CN"/>
              </w:rPr>
            </w:pPr>
          </w:p>
        </w:tc>
      </w:tr>
      <w:tr w:rsidR="00F25B3F" w:rsidRPr="00AE4D2E" w14:paraId="1DAD2462" w14:textId="77777777" w:rsidTr="00E83DE2">
        <w:trPr>
          <w:jc w:val="center"/>
        </w:trPr>
        <w:tc>
          <w:tcPr>
            <w:tcW w:w="2653" w:type="dxa"/>
            <w:shd w:val="clear" w:color="auto" w:fill="auto"/>
          </w:tcPr>
          <w:p w14:paraId="19DF8F3C" w14:textId="77777777" w:rsidR="00F25B3F" w:rsidRPr="00AE4D2E" w:rsidRDefault="00F25B3F" w:rsidP="00E83DE2">
            <w:pPr>
              <w:spacing w:after="60"/>
              <w:rPr>
                <w:lang w:eastAsia="zh-CN"/>
              </w:rPr>
            </w:pPr>
            <w:r w:rsidRPr="00AE4D2E">
              <w:rPr>
                <w:lang w:eastAsia="zh-CN"/>
              </w:rPr>
              <w:t>RRC measurement quantity</w:t>
            </w:r>
          </w:p>
        </w:tc>
        <w:tc>
          <w:tcPr>
            <w:tcW w:w="3421" w:type="dxa"/>
            <w:shd w:val="clear" w:color="auto" w:fill="auto"/>
          </w:tcPr>
          <w:p w14:paraId="3086A3E6" w14:textId="77777777" w:rsidR="00F25B3F" w:rsidRPr="00AE4D2E" w:rsidRDefault="00F25B3F" w:rsidP="00E83DE2">
            <w:pPr>
              <w:spacing w:after="60"/>
              <w:rPr>
                <w:lang w:eastAsia="zh-CN"/>
              </w:rPr>
            </w:pPr>
            <w:r w:rsidRPr="00AE4D2E">
              <w:rPr>
                <w:lang w:eastAsia="zh-CN"/>
              </w:rPr>
              <w:t>RSRP</w:t>
            </w:r>
          </w:p>
        </w:tc>
        <w:tc>
          <w:tcPr>
            <w:tcW w:w="3071" w:type="dxa"/>
            <w:shd w:val="clear" w:color="auto" w:fill="auto"/>
          </w:tcPr>
          <w:p w14:paraId="384A83C0" w14:textId="77777777" w:rsidR="00F25B3F" w:rsidRPr="00AE4D2E" w:rsidRDefault="00F25B3F" w:rsidP="00E83DE2">
            <w:pPr>
              <w:spacing w:after="60"/>
              <w:rPr>
                <w:lang w:eastAsia="zh-CN"/>
              </w:rPr>
            </w:pPr>
          </w:p>
        </w:tc>
      </w:tr>
      <w:tr w:rsidR="00F25B3F" w:rsidRPr="00AE4D2E" w14:paraId="07683250" w14:textId="77777777" w:rsidTr="00E83DE2">
        <w:trPr>
          <w:jc w:val="center"/>
        </w:trPr>
        <w:tc>
          <w:tcPr>
            <w:tcW w:w="2653" w:type="dxa"/>
            <w:shd w:val="clear" w:color="auto" w:fill="auto"/>
          </w:tcPr>
          <w:p w14:paraId="16598FF5" w14:textId="77777777" w:rsidR="00F25B3F" w:rsidRPr="00AE4D2E" w:rsidRDefault="00F25B3F" w:rsidP="00E83DE2">
            <w:pPr>
              <w:spacing w:after="60"/>
              <w:rPr>
                <w:lang w:eastAsia="zh-CN"/>
              </w:rPr>
            </w:pPr>
            <w:r w:rsidRPr="00AE4D2E">
              <w:rPr>
                <w:lang w:eastAsia="zh-CN"/>
              </w:rPr>
              <w:t>RSRP Measurement Error Std.</w:t>
            </w:r>
          </w:p>
        </w:tc>
        <w:tc>
          <w:tcPr>
            <w:tcW w:w="3421" w:type="dxa"/>
            <w:shd w:val="clear" w:color="auto" w:fill="auto"/>
          </w:tcPr>
          <w:p w14:paraId="04F46101" w14:textId="77777777" w:rsidR="00F25B3F" w:rsidRPr="00AE4D2E" w:rsidRDefault="00F25B3F" w:rsidP="00E83DE2">
            <w:pPr>
              <w:spacing w:after="60"/>
              <w:rPr>
                <w:lang w:eastAsia="zh-CN"/>
              </w:rPr>
            </w:pPr>
            <w:r w:rsidRPr="00AE4D2E">
              <w:rPr>
                <w:lang w:eastAsia="zh-CN"/>
              </w:rPr>
              <w:t>2dB</w:t>
            </w:r>
          </w:p>
        </w:tc>
        <w:tc>
          <w:tcPr>
            <w:tcW w:w="3071" w:type="dxa"/>
            <w:shd w:val="clear" w:color="auto" w:fill="auto"/>
          </w:tcPr>
          <w:p w14:paraId="2E3A2347" w14:textId="77777777" w:rsidR="00F25B3F" w:rsidRPr="00AE4D2E" w:rsidRDefault="00F25B3F" w:rsidP="00E83DE2">
            <w:pPr>
              <w:spacing w:after="60"/>
              <w:rPr>
                <w:lang w:eastAsia="zh-CN"/>
              </w:rPr>
            </w:pPr>
            <w:r w:rsidRPr="00AE4D2E">
              <w:rPr>
                <w:lang w:eastAsia="zh-CN"/>
              </w:rPr>
              <w:t>Random error of +-2dB with a normal distribution is added to the RSRP measurement of each cell.</w:t>
            </w:r>
          </w:p>
        </w:tc>
      </w:tr>
      <w:tr w:rsidR="00F25B3F" w:rsidRPr="00AE4D2E" w14:paraId="615A6084" w14:textId="77777777" w:rsidTr="00E83DE2">
        <w:trPr>
          <w:jc w:val="center"/>
        </w:trPr>
        <w:tc>
          <w:tcPr>
            <w:tcW w:w="2653" w:type="dxa"/>
            <w:shd w:val="clear" w:color="auto" w:fill="auto"/>
          </w:tcPr>
          <w:p w14:paraId="435EE088" w14:textId="77777777" w:rsidR="00F25B3F" w:rsidRPr="00AE4D2E" w:rsidRDefault="00F25B3F" w:rsidP="00E83DE2">
            <w:pPr>
              <w:spacing w:after="60"/>
              <w:rPr>
                <w:lang w:eastAsia="zh-CN"/>
              </w:rPr>
            </w:pPr>
            <w:bookmarkStart w:id="7" w:name="OLE_LINK580"/>
            <w:bookmarkStart w:id="8" w:name="OLE_LINK581"/>
            <w:r w:rsidRPr="00AE4D2E">
              <w:rPr>
                <w:rFonts w:hint="eastAsia"/>
                <w:lang w:eastAsia="zh-CN"/>
              </w:rPr>
              <w:t xml:space="preserve">Threshold </w:t>
            </w:r>
            <w:proofErr w:type="spellStart"/>
            <w:proofErr w:type="gramStart"/>
            <w:r w:rsidRPr="00AE4D2E">
              <w:rPr>
                <w:lang w:eastAsia="zh-CN"/>
              </w:rPr>
              <w:t>Q</w:t>
            </w:r>
            <w:r w:rsidRPr="00AE4D2E">
              <w:rPr>
                <w:vertAlign w:val="subscript"/>
                <w:lang w:eastAsia="zh-CN"/>
              </w:rPr>
              <w:t>out</w:t>
            </w:r>
            <w:r w:rsidRPr="00AE4D2E">
              <w:rPr>
                <w:rFonts w:hint="eastAsia"/>
                <w:vertAlign w:val="subscript"/>
                <w:lang w:eastAsia="zh-CN"/>
              </w:rPr>
              <w:t>,</w:t>
            </w:r>
            <w:r w:rsidRPr="00AE4D2E">
              <w:rPr>
                <w:vertAlign w:val="subscript"/>
                <w:lang w:eastAsia="zh-CN"/>
              </w:rPr>
              <w:t>SNR</w:t>
            </w:r>
            <w:bookmarkEnd w:id="7"/>
            <w:bookmarkEnd w:id="8"/>
            <w:proofErr w:type="spellEnd"/>
            <w:proofErr w:type="gramEnd"/>
          </w:p>
        </w:tc>
        <w:tc>
          <w:tcPr>
            <w:tcW w:w="3421" w:type="dxa"/>
            <w:shd w:val="clear" w:color="auto" w:fill="auto"/>
          </w:tcPr>
          <w:p w14:paraId="29D8A776" w14:textId="77777777" w:rsidR="00F25B3F" w:rsidRPr="00AE4D2E" w:rsidRDefault="00F25B3F" w:rsidP="00E83DE2">
            <w:pPr>
              <w:spacing w:after="60"/>
              <w:rPr>
                <w:lang w:eastAsia="zh-CN"/>
              </w:rPr>
            </w:pPr>
            <w:r w:rsidRPr="00AE4D2E">
              <w:rPr>
                <w:rFonts w:hint="eastAsia"/>
                <w:lang w:eastAsia="zh-CN"/>
              </w:rPr>
              <w:t>-8 dB</w:t>
            </w:r>
          </w:p>
        </w:tc>
        <w:tc>
          <w:tcPr>
            <w:tcW w:w="3071" w:type="dxa"/>
            <w:shd w:val="clear" w:color="auto" w:fill="auto"/>
          </w:tcPr>
          <w:p w14:paraId="779D1C7A" w14:textId="77777777" w:rsidR="00F25B3F" w:rsidRPr="00AE4D2E" w:rsidRDefault="00F25B3F" w:rsidP="00E83DE2">
            <w:pPr>
              <w:spacing w:after="60"/>
              <w:rPr>
                <w:lang w:eastAsia="zh-CN"/>
              </w:rPr>
            </w:pPr>
          </w:p>
        </w:tc>
      </w:tr>
      <w:tr w:rsidR="00F25B3F" w:rsidRPr="00AE4D2E" w14:paraId="7A0EBA92" w14:textId="77777777" w:rsidTr="00E83DE2">
        <w:trPr>
          <w:jc w:val="center"/>
        </w:trPr>
        <w:tc>
          <w:tcPr>
            <w:tcW w:w="2653" w:type="dxa"/>
            <w:shd w:val="clear" w:color="auto" w:fill="auto"/>
          </w:tcPr>
          <w:p w14:paraId="63358CE1" w14:textId="77777777" w:rsidR="00F25B3F" w:rsidRPr="00AE4D2E" w:rsidRDefault="00F25B3F" w:rsidP="00E83DE2">
            <w:pPr>
              <w:spacing w:after="60"/>
              <w:rPr>
                <w:lang w:eastAsia="zh-CN"/>
              </w:rPr>
            </w:pPr>
            <w:r w:rsidRPr="00AE4D2E">
              <w:rPr>
                <w:rFonts w:hint="eastAsia"/>
                <w:lang w:eastAsia="zh-CN"/>
              </w:rPr>
              <w:t xml:space="preserve">Threshold </w:t>
            </w:r>
            <w:proofErr w:type="spellStart"/>
            <w:proofErr w:type="gramStart"/>
            <w:r w:rsidRPr="00AE4D2E">
              <w:rPr>
                <w:lang w:eastAsia="zh-CN"/>
              </w:rPr>
              <w:t>Q</w:t>
            </w:r>
            <w:r w:rsidRPr="00AE4D2E">
              <w:rPr>
                <w:rFonts w:hint="eastAsia"/>
                <w:vertAlign w:val="subscript"/>
                <w:lang w:eastAsia="zh-CN"/>
              </w:rPr>
              <w:t>in,</w:t>
            </w:r>
            <w:r w:rsidRPr="00AE4D2E">
              <w:rPr>
                <w:vertAlign w:val="subscript"/>
                <w:lang w:eastAsia="zh-CN"/>
              </w:rPr>
              <w:t>SNR</w:t>
            </w:r>
            <w:proofErr w:type="spellEnd"/>
            <w:proofErr w:type="gramEnd"/>
          </w:p>
        </w:tc>
        <w:tc>
          <w:tcPr>
            <w:tcW w:w="3421" w:type="dxa"/>
            <w:shd w:val="clear" w:color="auto" w:fill="auto"/>
          </w:tcPr>
          <w:p w14:paraId="186A8748" w14:textId="77777777" w:rsidR="00F25B3F" w:rsidRPr="00AE4D2E" w:rsidRDefault="00F25B3F" w:rsidP="00E83DE2">
            <w:pPr>
              <w:spacing w:after="60"/>
              <w:rPr>
                <w:lang w:eastAsia="zh-CN"/>
              </w:rPr>
            </w:pPr>
            <w:r w:rsidRPr="00AE4D2E">
              <w:rPr>
                <w:rFonts w:hint="eastAsia"/>
                <w:lang w:eastAsia="zh-CN"/>
              </w:rPr>
              <w:t>-6 dB</w:t>
            </w:r>
          </w:p>
        </w:tc>
        <w:tc>
          <w:tcPr>
            <w:tcW w:w="3071" w:type="dxa"/>
            <w:shd w:val="clear" w:color="auto" w:fill="auto"/>
          </w:tcPr>
          <w:p w14:paraId="49D48C14" w14:textId="77777777" w:rsidR="00F25B3F" w:rsidRPr="00AE4D2E" w:rsidRDefault="00F25B3F" w:rsidP="00E83DE2">
            <w:pPr>
              <w:spacing w:after="60"/>
              <w:rPr>
                <w:lang w:eastAsia="zh-CN"/>
              </w:rPr>
            </w:pPr>
          </w:p>
        </w:tc>
      </w:tr>
      <w:tr w:rsidR="00F25B3F" w:rsidRPr="00AE4D2E" w14:paraId="44FB4A87" w14:textId="77777777" w:rsidTr="00E83DE2">
        <w:trPr>
          <w:jc w:val="center"/>
        </w:trPr>
        <w:tc>
          <w:tcPr>
            <w:tcW w:w="2653" w:type="dxa"/>
            <w:shd w:val="clear" w:color="auto" w:fill="auto"/>
          </w:tcPr>
          <w:p w14:paraId="2218750B" w14:textId="77777777" w:rsidR="00F25B3F" w:rsidRPr="00AE4D2E" w:rsidRDefault="00F25B3F" w:rsidP="00E83DE2">
            <w:pPr>
              <w:spacing w:after="60"/>
              <w:rPr>
                <w:lang w:eastAsia="zh-CN"/>
              </w:rPr>
            </w:pPr>
            <w:r w:rsidRPr="00AE4D2E">
              <w:rPr>
                <w:lang w:eastAsia="zh-CN"/>
              </w:rPr>
              <w:t>RRC messages sent over the air</w:t>
            </w:r>
          </w:p>
        </w:tc>
        <w:tc>
          <w:tcPr>
            <w:tcW w:w="3421" w:type="dxa"/>
            <w:shd w:val="clear" w:color="auto" w:fill="auto"/>
          </w:tcPr>
          <w:p w14:paraId="1F4EE02B" w14:textId="77777777" w:rsidR="00F25B3F" w:rsidRPr="00AE4D2E" w:rsidRDefault="00F25B3F" w:rsidP="00E83DE2">
            <w:pPr>
              <w:spacing w:after="60"/>
              <w:rPr>
                <w:lang w:eastAsia="zh-CN"/>
              </w:rPr>
            </w:pPr>
            <w:r w:rsidRPr="00AE4D2E">
              <w:rPr>
                <w:lang w:eastAsia="zh-CN"/>
              </w:rPr>
              <w:t>HO command, HO complete</w:t>
            </w:r>
          </w:p>
          <w:p w14:paraId="2FFA9BCD" w14:textId="77777777" w:rsidR="00F25B3F" w:rsidRPr="00AE4D2E" w:rsidRDefault="00F25B3F" w:rsidP="00E83DE2">
            <w:pPr>
              <w:spacing w:after="60"/>
              <w:rPr>
                <w:lang w:eastAsia="zh-CN"/>
              </w:rPr>
            </w:pPr>
            <w:r w:rsidRPr="00AE4D2E">
              <w:rPr>
                <w:lang w:eastAsia="zh-CN"/>
              </w:rPr>
              <w:t>Measurement report</w:t>
            </w:r>
          </w:p>
          <w:p w14:paraId="3C37DA92" w14:textId="77777777" w:rsidR="00F25B3F" w:rsidRPr="00AE4D2E" w:rsidRDefault="00F25B3F" w:rsidP="00E83DE2">
            <w:pPr>
              <w:spacing w:after="60"/>
              <w:rPr>
                <w:lang w:eastAsia="zh-CN"/>
              </w:rPr>
            </w:pPr>
            <w:r w:rsidRPr="00AE4D2E">
              <w:rPr>
                <w:lang w:eastAsia="zh-CN"/>
              </w:rPr>
              <w:t>Re-Establishment (request, response, complete)</w:t>
            </w:r>
          </w:p>
        </w:tc>
        <w:tc>
          <w:tcPr>
            <w:tcW w:w="3071" w:type="dxa"/>
            <w:shd w:val="clear" w:color="auto" w:fill="auto"/>
          </w:tcPr>
          <w:p w14:paraId="45C8D760" w14:textId="77777777" w:rsidR="00F25B3F" w:rsidRPr="00AE4D2E" w:rsidRDefault="00F25B3F" w:rsidP="00E83DE2">
            <w:pPr>
              <w:spacing w:after="60"/>
              <w:rPr>
                <w:lang w:eastAsia="zh-CN"/>
              </w:rPr>
            </w:pPr>
          </w:p>
        </w:tc>
      </w:tr>
      <w:tr w:rsidR="00F25B3F" w:rsidRPr="00AE4D2E" w14:paraId="7DA05B06" w14:textId="77777777" w:rsidTr="00E83DE2">
        <w:trPr>
          <w:jc w:val="center"/>
        </w:trPr>
        <w:tc>
          <w:tcPr>
            <w:tcW w:w="2653" w:type="dxa"/>
            <w:shd w:val="clear" w:color="auto" w:fill="auto"/>
          </w:tcPr>
          <w:p w14:paraId="7766EFE9" w14:textId="77777777" w:rsidR="00F25B3F" w:rsidRPr="00AE4D2E" w:rsidRDefault="00F25B3F" w:rsidP="00E83DE2">
            <w:pPr>
              <w:spacing w:after="60"/>
              <w:rPr>
                <w:bCs/>
                <w:lang w:eastAsia="zh-CN"/>
              </w:rPr>
            </w:pPr>
            <w:r>
              <w:rPr>
                <w:bCs/>
                <w:lang w:eastAsia="zh-CN"/>
              </w:rPr>
              <w:t>RLM evaluation period</w:t>
            </w:r>
          </w:p>
        </w:tc>
        <w:tc>
          <w:tcPr>
            <w:tcW w:w="3421" w:type="dxa"/>
            <w:shd w:val="clear" w:color="auto" w:fill="auto"/>
          </w:tcPr>
          <w:p w14:paraId="430EB9CD" w14:textId="77777777" w:rsidR="00F25B3F" w:rsidRPr="00AE4D2E" w:rsidRDefault="00F25B3F" w:rsidP="00E83DE2">
            <w:pPr>
              <w:spacing w:after="60"/>
              <w:rPr>
                <w:bCs/>
                <w:lang w:eastAsia="zh-CN"/>
              </w:rPr>
            </w:pPr>
            <w:r>
              <w:rPr>
                <w:bCs/>
                <w:lang w:eastAsia="zh-CN"/>
              </w:rPr>
              <w:t>10 DRX cycles</w:t>
            </w:r>
          </w:p>
        </w:tc>
        <w:tc>
          <w:tcPr>
            <w:tcW w:w="3071" w:type="dxa"/>
            <w:shd w:val="clear" w:color="auto" w:fill="auto"/>
          </w:tcPr>
          <w:p w14:paraId="26FAC690" w14:textId="77777777" w:rsidR="00F25B3F" w:rsidRPr="00AE4D2E" w:rsidRDefault="00F25B3F" w:rsidP="00E83DE2">
            <w:pPr>
              <w:spacing w:after="60"/>
              <w:rPr>
                <w:bCs/>
                <w:lang w:eastAsia="zh-CN"/>
              </w:rPr>
            </w:pPr>
            <w:r>
              <w:rPr>
                <w:rFonts w:hint="eastAsia"/>
                <w:bCs/>
                <w:lang w:eastAsia="zh-CN"/>
              </w:rPr>
              <w:t>Per requirements in 3</w:t>
            </w:r>
            <w:r>
              <w:rPr>
                <w:bCs/>
                <w:lang w:eastAsia="zh-CN"/>
              </w:rPr>
              <w:t>8</w:t>
            </w:r>
            <w:r>
              <w:rPr>
                <w:rFonts w:hint="eastAsia"/>
                <w:bCs/>
                <w:lang w:eastAsia="zh-CN"/>
              </w:rPr>
              <w:t>.133</w:t>
            </w:r>
          </w:p>
        </w:tc>
      </w:tr>
      <w:tr w:rsidR="00F25B3F" w:rsidRPr="00AE4D2E" w14:paraId="008D06E6" w14:textId="77777777" w:rsidTr="00E83DE2">
        <w:trPr>
          <w:jc w:val="center"/>
        </w:trPr>
        <w:tc>
          <w:tcPr>
            <w:tcW w:w="2653" w:type="dxa"/>
            <w:shd w:val="clear" w:color="auto" w:fill="auto"/>
          </w:tcPr>
          <w:p w14:paraId="0BD0F7C9" w14:textId="77777777" w:rsidR="00F25B3F" w:rsidRDefault="00F25B3F" w:rsidP="00E83DE2">
            <w:pPr>
              <w:spacing w:after="60"/>
              <w:rPr>
                <w:bCs/>
                <w:lang w:eastAsia="zh-CN"/>
              </w:rPr>
            </w:pPr>
            <w:r>
              <w:rPr>
                <w:bCs/>
                <w:lang w:eastAsia="zh-CN"/>
              </w:rPr>
              <w:t>Simulation time</w:t>
            </w:r>
          </w:p>
        </w:tc>
        <w:tc>
          <w:tcPr>
            <w:tcW w:w="3421" w:type="dxa"/>
            <w:shd w:val="clear" w:color="auto" w:fill="auto"/>
          </w:tcPr>
          <w:p w14:paraId="6ABE7E35" w14:textId="5A7C195D" w:rsidR="00F25B3F" w:rsidRDefault="00337D95" w:rsidP="00E83DE2">
            <w:pPr>
              <w:spacing w:after="60"/>
              <w:rPr>
                <w:bCs/>
                <w:lang w:eastAsia="zh-CN"/>
              </w:rPr>
            </w:pPr>
            <w:r>
              <w:rPr>
                <w:bCs/>
                <w:lang w:eastAsia="zh-CN"/>
              </w:rPr>
              <w:t>400 s</w:t>
            </w:r>
          </w:p>
        </w:tc>
        <w:tc>
          <w:tcPr>
            <w:tcW w:w="3071" w:type="dxa"/>
            <w:shd w:val="clear" w:color="auto" w:fill="auto"/>
          </w:tcPr>
          <w:p w14:paraId="28FCAD31" w14:textId="77777777" w:rsidR="00F25B3F" w:rsidRPr="00AE4D2E" w:rsidRDefault="00F25B3F" w:rsidP="00E83DE2">
            <w:pPr>
              <w:spacing w:after="60"/>
              <w:rPr>
                <w:bCs/>
                <w:lang w:eastAsia="zh-CN"/>
              </w:rPr>
            </w:pPr>
          </w:p>
        </w:tc>
      </w:tr>
    </w:tbl>
    <w:p w14:paraId="659EB03B" w14:textId="77777777" w:rsidR="00F25B3F" w:rsidRPr="00F25B3F" w:rsidRDefault="00F25B3F" w:rsidP="00F25B3F">
      <w:pPr>
        <w:rPr>
          <w:lang w:val="en-GB"/>
        </w:rPr>
      </w:pPr>
    </w:p>
    <w:p w14:paraId="0E581107" w14:textId="199FD71B" w:rsidR="002705C3" w:rsidRDefault="00F25B3F" w:rsidP="00F25B3F">
      <w:pPr>
        <w:pStyle w:val="RAN4H2"/>
        <w:rPr>
          <w:lang w:val="en-GB"/>
        </w:rPr>
      </w:pPr>
      <w:r>
        <w:rPr>
          <w:lang w:val="en-GB"/>
        </w:rPr>
        <w:t>Simulation results</w:t>
      </w:r>
    </w:p>
    <w:p w14:paraId="240BDF9B" w14:textId="595BDCD0" w:rsidR="00F25B3F" w:rsidRDefault="00466F0F" w:rsidP="00F25B3F">
      <w:pPr>
        <w:rPr>
          <w:lang w:val="en-GB"/>
        </w:rPr>
      </w:pPr>
      <w:r>
        <w:rPr>
          <w:lang w:val="en-GB"/>
        </w:rPr>
        <w:t>We have carried simulations at 2GHz and at 3.6GHz.</w:t>
      </w:r>
      <w:r w:rsidR="00A07B76">
        <w:rPr>
          <w:lang w:val="en-GB"/>
        </w:rPr>
        <w:t xml:space="preserve"> The results between the two cases do not differ in this setup we list only one set of results – from the 3.6GHz case. </w:t>
      </w:r>
    </w:p>
    <w:p w14:paraId="343301D0" w14:textId="7D296AE7" w:rsidR="00A07B76" w:rsidRDefault="00BE0491" w:rsidP="00F25B3F">
      <w:pPr>
        <w:rPr>
          <w:lang w:val="en-GB"/>
        </w:rPr>
      </w:pPr>
      <w:r>
        <w:rPr>
          <w:lang w:val="en-GB"/>
        </w:rPr>
        <w:t>Following sections include some of the initial simulation results looking at the following aspects:</w:t>
      </w:r>
    </w:p>
    <w:p w14:paraId="38F70A51" w14:textId="5964E5B4" w:rsidR="00BE0491" w:rsidRDefault="00BE0491" w:rsidP="00BE0491">
      <w:pPr>
        <w:pStyle w:val="ListParagraph"/>
        <w:numPr>
          <w:ilvl w:val="0"/>
          <w:numId w:val="22"/>
        </w:numPr>
        <w:rPr>
          <w:lang w:val="en-GB"/>
        </w:rPr>
      </w:pPr>
      <w:r>
        <w:rPr>
          <w:lang w:val="en-GB"/>
        </w:rPr>
        <w:t>Handover positioning map</w:t>
      </w:r>
    </w:p>
    <w:p w14:paraId="0ECD1252" w14:textId="2BE8F0EF" w:rsidR="00BE0491" w:rsidRDefault="00BE0491" w:rsidP="00BE0491">
      <w:pPr>
        <w:pStyle w:val="ListParagraph"/>
        <w:numPr>
          <w:ilvl w:val="0"/>
          <w:numId w:val="22"/>
        </w:numPr>
        <w:rPr>
          <w:lang w:val="en-GB"/>
        </w:rPr>
      </w:pPr>
      <w:r>
        <w:rPr>
          <w:lang w:val="en-GB"/>
        </w:rPr>
        <w:t>Handovers per UE per second ratio</w:t>
      </w:r>
    </w:p>
    <w:p w14:paraId="5EB567AD" w14:textId="6AA93D55" w:rsidR="00BE0491" w:rsidRDefault="00BE0491" w:rsidP="00BE0491">
      <w:pPr>
        <w:pStyle w:val="ListParagraph"/>
        <w:numPr>
          <w:ilvl w:val="0"/>
          <w:numId w:val="22"/>
        </w:numPr>
        <w:rPr>
          <w:lang w:val="en-GB"/>
        </w:rPr>
      </w:pPr>
      <w:r>
        <w:rPr>
          <w:lang w:val="en-GB"/>
        </w:rPr>
        <w:lastRenderedPageBreak/>
        <w:t>Ping-pong handover ratio</w:t>
      </w:r>
    </w:p>
    <w:p w14:paraId="79A2D96A" w14:textId="5B7B2CC7" w:rsidR="00BE0491" w:rsidRDefault="00BE0491" w:rsidP="00BE0491">
      <w:pPr>
        <w:pStyle w:val="ListParagraph"/>
        <w:numPr>
          <w:ilvl w:val="0"/>
          <w:numId w:val="22"/>
        </w:numPr>
        <w:rPr>
          <w:lang w:val="en-GB"/>
        </w:rPr>
      </w:pPr>
      <w:r>
        <w:rPr>
          <w:lang w:val="en-GB"/>
        </w:rPr>
        <w:t>Handover failure ratio</w:t>
      </w:r>
    </w:p>
    <w:p w14:paraId="1F71A48A" w14:textId="7D9A33C5" w:rsidR="003F5DC6" w:rsidRDefault="003F5DC6" w:rsidP="003F5DC6">
      <w:pPr>
        <w:rPr>
          <w:lang w:val="en-GB"/>
        </w:rPr>
      </w:pPr>
      <w:r>
        <w:rPr>
          <w:lang w:val="en-GB"/>
        </w:rPr>
        <w:t>In the simulations we only have an NR PCell and do not analyse inter-frequency, SCell or CA requirements.</w:t>
      </w:r>
    </w:p>
    <w:p w14:paraId="557F9BE4" w14:textId="77777777" w:rsidR="003F5DC6" w:rsidRPr="003F5DC6" w:rsidRDefault="003F5DC6" w:rsidP="003F5DC6">
      <w:pPr>
        <w:rPr>
          <w:lang w:val="en-GB"/>
        </w:rPr>
      </w:pPr>
    </w:p>
    <w:p w14:paraId="1ADD3154" w14:textId="57742B77" w:rsidR="00BE0491" w:rsidRPr="00BE0491" w:rsidRDefault="00BE0491" w:rsidP="00BE0491">
      <w:pPr>
        <w:pStyle w:val="RAN4H3"/>
        <w:rPr>
          <w:lang w:val="en-GB"/>
        </w:rPr>
      </w:pPr>
      <w:r>
        <w:rPr>
          <w:lang w:val="en-GB"/>
        </w:rPr>
        <w:t>Handover Positioning Map</w:t>
      </w:r>
    </w:p>
    <w:p w14:paraId="16FE23D8" w14:textId="5E046FC4" w:rsidR="00A07B76" w:rsidRDefault="00BE0491" w:rsidP="00F25B3F">
      <w:pPr>
        <w:rPr>
          <w:lang w:val="en-GB"/>
        </w:rPr>
      </w:pPr>
      <w:r>
        <w:rPr>
          <w:lang w:val="en-GB"/>
        </w:rPr>
        <w:t>Following figure illustrates where the handover in the simulation occurs. According to the deployment (as illustrated in figure 1) we would expect the handover to happen at the handover regions of the cells.</w:t>
      </w:r>
      <w:r w:rsidR="00A76C55">
        <w:rPr>
          <w:lang w:val="en-GB"/>
        </w:rPr>
        <w:t xml:space="preserve"> In the simulations event A3 has been used with a threshold of 3dB.</w:t>
      </w:r>
    </w:p>
    <w:p w14:paraId="7DCC96BE" w14:textId="13AB6A18" w:rsidR="00BE0491" w:rsidRDefault="00AD3E14" w:rsidP="00BE0491">
      <w:pPr>
        <w:keepNext/>
      </w:pPr>
      <w:r>
        <w:rPr>
          <w:noProof/>
        </w:rPr>
        <w:drawing>
          <wp:inline distT="0" distB="0" distL="0" distR="0" wp14:anchorId="4A077C0A" wp14:editId="51DB374A">
            <wp:extent cx="6002082" cy="18962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3608" cy="1931471"/>
                    </a:xfrm>
                    <a:prstGeom prst="rect">
                      <a:avLst/>
                    </a:prstGeom>
                    <a:noFill/>
                  </pic:spPr>
                </pic:pic>
              </a:graphicData>
            </a:graphic>
          </wp:inline>
        </w:drawing>
      </w:r>
    </w:p>
    <w:p w14:paraId="4CF28D33" w14:textId="5BC262CF" w:rsidR="00BE0491" w:rsidRDefault="00BE0491" w:rsidP="00AD3E14">
      <w:pPr>
        <w:pStyle w:val="Caption"/>
        <w:rPr>
          <w:lang w:val="en-GB"/>
        </w:rPr>
      </w:pPr>
      <w:r>
        <w:t xml:space="preserve">Figure </w:t>
      </w:r>
      <w:fldSimple w:instr=" SEQ Figure \* ARABIC ">
        <w:r w:rsidR="00D83180">
          <w:rPr>
            <w:noProof/>
          </w:rPr>
          <w:t>2</w:t>
        </w:r>
      </w:fldSimple>
      <w:r>
        <w:t xml:space="preserve"> Simulation results showing the position of the handovers.</w:t>
      </w:r>
    </w:p>
    <w:p w14:paraId="059420AE" w14:textId="603B6373" w:rsidR="00BE0491" w:rsidRDefault="00AD3E14" w:rsidP="00F25B3F">
      <w:pPr>
        <w:rPr>
          <w:lang w:val="en-GB"/>
        </w:rPr>
      </w:pPr>
      <w:r>
        <w:rPr>
          <w:lang w:val="en-GB"/>
        </w:rPr>
        <w:t>From the results we can observe following:</w:t>
      </w:r>
    </w:p>
    <w:p w14:paraId="61632B43" w14:textId="15CB3025" w:rsidR="00AD3E14" w:rsidRDefault="00AD3E14" w:rsidP="00AD3E14">
      <w:pPr>
        <w:pStyle w:val="ListParagraph"/>
        <w:numPr>
          <w:ilvl w:val="0"/>
          <w:numId w:val="23"/>
        </w:numPr>
        <w:rPr>
          <w:lang w:val="en-GB"/>
        </w:rPr>
      </w:pPr>
      <w:r>
        <w:rPr>
          <w:lang w:val="en-GB"/>
        </w:rPr>
        <w:t>When there is no DRX in use, the handover positions are very well aligned with the expected handover regions. We observe some cases which are misaligned which can be explained as due to slow fading effects.</w:t>
      </w:r>
    </w:p>
    <w:p w14:paraId="6E766125" w14:textId="175B30FC" w:rsidR="00AD3E14" w:rsidRDefault="00AD3E14" w:rsidP="00AD3E14">
      <w:pPr>
        <w:pStyle w:val="ListParagraph"/>
        <w:numPr>
          <w:ilvl w:val="0"/>
          <w:numId w:val="23"/>
        </w:numPr>
        <w:rPr>
          <w:lang w:val="en-GB"/>
        </w:rPr>
      </w:pPr>
      <w:r>
        <w:rPr>
          <w:lang w:val="en-GB"/>
        </w:rPr>
        <w:t>When the DRX is increased to 160ms, we observe the handover positions are still well aligned with the expected handover regions, but slightly delayed in the direction of train direction. Reason being the delay associated with the DRX and the impact on UE measurements and reporting delays.</w:t>
      </w:r>
    </w:p>
    <w:p w14:paraId="2072E826" w14:textId="06EFC67F" w:rsidR="00AD3E14" w:rsidRPr="00AD3E14" w:rsidRDefault="00AD3E14" w:rsidP="00AD3E14">
      <w:pPr>
        <w:pStyle w:val="ListParagraph"/>
        <w:numPr>
          <w:ilvl w:val="0"/>
          <w:numId w:val="23"/>
        </w:numPr>
        <w:rPr>
          <w:lang w:val="en-GB"/>
        </w:rPr>
      </w:pPr>
      <w:r>
        <w:rPr>
          <w:lang w:val="en-GB"/>
        </w:rPr>
        <w:t xml:space="preserve">When the DXR is increased to 640ms we see that the handovers are no longer </w:t>
      </w:r>
      <w:r w:rsidR="00BF43D1">
        <w:rPr>
          <w:lang w:val="en-GB"/>
        </w:rPr>
        <w:t>located at the handover regions which indicates that for HST case using a 640ms DRX in a 50% loaded system seems not to be able to deliver robust mobility.</w:t>
      </w:r>
    </w:p>
    <w:p w14:paraId="589F27D0" w14:textId="422E6C46" w:rsidR="00BE0491" w:rsidRDefault="00BE0491" w:rsidP="00F25B3F">
      <w:pPr>
        <w:rPr>
          <w:lang w:val="en-GB"/>
        </w:rPr>
      </w:pPr>
    </w:p>
    <w:p w14:paraId="09FC906D" w14:textId="4CEEFBBD" w:rsidR="00BF43D1" w:rsidRDefault="00BF43D1" w:rsidP="00BF43D1">
      <w:pPr>
        <w:pStyle w:val="RAN4H3"/>
        <w:rPr>
          <w:lang w:val="en-GB"/>
        </w:rPr>
      </w:pPr>
      <w:r>
        <w:rPr>
          <w:lang w:val="en-GB"/>
        </w:rPr>
        <w:t>Handovers per UE per second ratio</w:t>
      </w:r>
    </w:p>
    <w:p w14:paraId="5B6AEE64" w14:textId="4FC6BC3B" w:rsidR="00BF43D1" w:rsidRDefault="00A76C55" w:rsidP="00F25B3F">
      <w:pPr>
        <w:rPr>
          <w:lang w:val="en-GB"/>
        </w:rPr>
      </w:pPr>
      <w:r>
        <w:rPr>
          <w:lang w:val="en-GB"/>
        </w:rPr>
        <w:t>Following figure illustrates the handovers per UE per second ratio.</w:t>
      </w:r>
    </w:p>
    <w:p w14:paraId="1017055E" w14:textId="77777777" w:rsidR="00A76C55" w:rsidRDefault="00A76C55" w:rsidP="00A76C55">
      <w:pPr>
        <w:keepNext/>
      </w:pPr>
      <w:r>
        <w:rPr>
          <w:noProof/>
          <w:lang w:val="en-GB"/>
        </w:rPr>
        <w:drawing>
          <wp:inline distT="0" distB="0" distL="0" distR="0" wp14:anchorId="0679F809" wp14:editId="461CD75A">
            <wp:extent cx="5739410" cy="21226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13446" cy="2150073"/>
                    </a:xfrm>
                    <a:prstGeom prst="rect">
                      <a:avLst/>
                    </a:prstGeom>
                    <a:noFill/>
                  </pic:spPr>
                </pic:pic>
              </a:graphicData>
            </a:graphic>
          </wp:inline>
        </w:drawing>
      </w:r>
    </w:p>
    <w:p w14:paraId="48EB162B" w14:textId="6CE99224" w:rsidR="00A76C55" w:rsidRDefault="00A76C55" w:rsidP="00A76C55">
      <w:pPr>
        <w:pStyle w:val="Caption"/>
        <w:rPr>
          <w:lang w:val="en-GB"/>
        </w:rPr>
      </w:pPr>
      <w:r>
        <w:t xml:space="preserve">Figure </w:t>
      </w:r>
      <w:fldSimple w:instr=" SEQ Figure \* ARABIC ">
        <w:r w:rsidR="00D83180">
          <w:rPr>
            <w:noProof/>
          </w:rPr>
          <w:t>3</w:t>
        </w:r>
      </w:fldSimple>
      <w:r>
        <w:t xml:space="preserve"> Simulation results showing handover per UE per second ratio.</w:t>
      </w:r>
    </w:p>
    <w:p w14:paraId="4C7E3C4C" w14:textId="77777777" w:rsidR="00A76C55" w:rsidRDefault="00A76C55" w:rsidP="00A76C55">
      <w:pPr>
        <w:rPr>
          <w:lang w:val="en-GB"/>
        </w:rPr>
      </w:pPr>
      <w:r>
        <w:rPr>
          <w:lang w:val="en-GB"/>
        </w:rPr>
        <w:lastRenderedPageBreak/>
        <w:t>From the results we can observe following:</w:t>
      </w:r>
    </w:p>
    <w:p w14:paraId="32F09F44" w14:textId="40F6160A" w:rsidR="00BF43D1" w:rsidRDefault="00A76C55" w:rsidP="00A76C55">
      <w:pPr>
        <w:pStyle w:val="ListParagraph"/>
        <w:numPr>
          <w:ilvl w:val="0"/>
          <w:numId w:val="24"/>
        </w:numPr>
        <w:rPr>
          <w:lang w:val="en-GB"/>
        </w:rPr>
      </w:pPr>
      <w:r>
        <w:rPr>
          <w:lang w:val="en-GB"/>
        </w:rPr>
        <w:t>As expected</w:t>
      </w:r>
      <w:r w:rsidR="004260FD">
        <w:rPr>
          <w:lang w:val="en-GB"/>
        </w:rPr>
        <w:t>,</w:t>
      </w:r>
      <w:r>
        <w:rPr>
          <w:lang w:val="en-GB"/>
        </w:rPr>
        <w:t xml:space="preserve"> the </w:t>
      </w:r>
      <w:r w:rsidR="004260FD">
        <w:rPr>
          <w:lang w:val="en-GB"/>
        </w:rPr>
        <w:t>number</w:t>
      </w:r>
      <w:r>
        <w:rPr>
          <w:lang w:val="en-GB"/>
        </w:rPr>
        <w:t xml:space="preserve"> of successful handovers per UE per second is heavily influenced by the used DRX cycle.</w:t>
      </w:r>
    </w:p>
    <w:p w14:paraId="39EEC8E9" w14:textId="3BB867E2" w:rsidR="004260FD" w:rsidRDefault="004260FD" w:rsidP="004260FD">
      <w:pPr>
        <w:pStyle w:val="ListParagraph"/>
        <w:numPr>
          <w:ilvl w:val="1"/>
          <w:numId w:val="24"/>
        </w:numPr>
        <w:rPr>
          <w:lang w:val="en-GB"/>
        </w:rPr>
      </w:pPr>
      <w:r>
        <w:rPr>
          <w:lang w:val="en-GB"/>
        </w:rPr>
        <w:t>Longer DRX and increased load has a significant negative impact on the handover success rate.</w:t>
      </w:r>
    </w:p>
    <w:p w14:paraId="2C76124F" w14:textId="6952D3B2" w:rsidR="004260FD" w:rsidRDefault="004260FD" w:rsidP="004260FD">
      <w:pPr>
        <w:pStyle w:val="ListParagraph"/>
        <w:numPr>
          <w:ilvl w:val="1"/>
          <w:numId w:val="24"/>
        </w:numPr>
        <w:rPr>
          <w:lang w:val="en-GB"/>
        </w:rPr>
      </w:pPr>
      <w:r>
        <w:rPr>
          <w:lang w:val="en-GB"/>
        </w:rPr>
        <w:t>When using shorter DRX the impact from the load is less significant.</w:t>
      </w:r>
    </w:p>
    <w:p w14:paraId="29903200" w14:textId="7C278F8C" w:rsidR="004260FD" w:rsidRDefault="00B83D73" w:rsidP="004260FD">
      <w:pPr>
        <w:pStyle w:val="ListParagraph"/>
        <w:numPr>
          <w:ilvl w:val="0"/>
          <w:numId w:val="24"/>
        </w:numPr>
        <w:rPr>
          <w:lang w:val="en-GB"/>
        </w:rPr>
      </w:pPr>
      <w:r>
        <w:rPr>
          <w:lang w:val="en-GB"/>
        </w:rPr>
        <w:t>A3 threshold also has big impact on the number of handovers.</w:t>
      </w:r>
    </w:p>
    <w:p w14:paraId="14BAEC6B" w14:textId="44305561" w:rsidR="00B83D73" w:rsidRDefault="00B83D73" w:rsidP="00B83D73">
      <w:pPr>
        <w:rPr>
          <w:lang w:val="en-GB"/>
        </w:rPr>
      </w:pPr>
      <w:r>
        <w:rPr>
          <w:lang w:val="en-GB"/>
        </w:rPr>
        <w:t>Results are as expected as the UE performance requirements are scaled according to the applied DRX cycle used. I.e. cell detection and measurement latencies can be expected to increase with increase</w:t>
      </w:r>
      <w:r w:rsidR="00EE2CD6">
        <w:rPr>
          <w:lang w:val="en-GB"/>
        </w:rPr>
        <w:t>d</w:t>
      </w:r>
      <w:r>
        <w:rPr>
          <w:lang w:val="en-GB"/>
        </w:rPr>
        <w:t xml:space="preserve"> DRX cycle – which of course negatively impacts the handover performance in HST scenario.</w:t>
      </w:r>
    </w:p>
    <w:p w14:paraId="5AA255CA" w14:textId="20C200C0" w:rsidR="0065373E" w:rsidRDefault="0065373E" w:rsidP="00B83D73">
      <w:pPr>
        <w:rPr>
          <w:lang w:val="en-GB"/>
        </w:rPr>
      </w:pPr>
    </w:p>
    <w:p w14:paraId="4DA37B79" w14:textId="7C34F621" w:rsidR="0065373E" w:rsidRPr="00B83D73" w:rsidRDefault="0065373E" w:rsidP="0065373E">
      <w:pPr>
        <w:pStyle w:val="RAN4H3"/>
        <w:rPr>
          <w:lang w:val="en-GB"/>
        </w:rPr>
      </w:pPr>
      <w:r>
        <w:rPr>
          <w:lang w:val="en-GB"/>
        </w:rPr>
        <w:t>Ping-pong handover ratio</w:t>
      </w:r>
    </w:p>
    <w:p w14:paraId="2574856A" w14:textId="281248D2" w:rsidR="0065373E" w:rsidRPr="0065373E" w:rsidRDefault="0065373E" w:rsidP="0065373E">
      <w:r>
        <w:rPr>
          <w:lang w:val="en-GB"/>
        </w:rPr>
        <w:t xml:space="preserve">Next, we look at the ping pong rate. We have defined ping pong rate </w:t>
      </w:r>
      <w:r w:rsidRPr="0065373E">
        <w:rPr>
          <w:lang w:val="en-GB"/>
        </w:rPr>
        <w:t>as handovers back and forth between same BSs with</w:t>
      </w:r>
      <w:r w:rsidR="00EE2CD6">
        <w:rPr>
          <w:lang w:val="en-GB"/>
        </w:rPr>
        <w:t>in</w:t>
      </w:r>
      <w:r w:rsidRPr="0065373E">
        <w:rPr>
          <w:lang w:val="en-GB"/>
        </w:rPr>
        <w:t xml:space="preserve"> one second</w:t>
      </w:r>
      <w:r>
        <w:rPr>
          <w:lang w:val="en-GB"/>
        </w:rPr>
        <w:t>.</w:t>
      </w:r>
    </w:p>
    <w:p w14:paraId="56948CBA" w14:textId="26D89331" w:rsidR="0065373E" w:rsidRDefault="0065373E" w:rsidP="0065373E">
      <w:pPr>
        <w:keepNext/>
      </w:pPr>
      <w:r>
        <w:rPr>
          <w:noProof/>
        </w:rPr>
        <w:drawing>
          <wp:inline distT="0" distB="0" distL="0" distR="0" wp14:anchorId="0CF3822B" wp14:editId="2DD555E9">
            <wp:extent cx="5920731" cy="2186534"/>
            <wp:effectExtent l="0" t="0" r="444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61886" cy="2201733"/>
                    </a:xfrm>
                    <a:prstGeom prst="rect">
                      <a:avLst/>
                    </a:prstGeom>
                    <a:noFill/>
                  </pic:spPr>
                </pic:pic>
              </a:graphicData>
            </a:graphic>
          </wp:inline>
        </w:drawing>
      </w:r>
    </w:p>
    <w:p w14:paraId="22018E0B" w14:textId="1F875AB6" w:rsidR="00BF43D1" w:rsidRPr="0065373E" w:rsidRDefault="0065373E" w:rsidP="0065373E">
      <w:pPr>
        <w:pStyle w:val="Caption"/>
      </w:pPr>
      <w:r>
        <w:t xml:space="preserve">Figure </w:t>
      </w:r>
      <w:fldSimple w:instr=" SEQ Figure \* ARABIC ">
        <w:r w:rsidR="00D83180">
          <w:rPr>
            <w:noProof/>
          </w:rPr>
          <w:t>4</w:t>
        </w:r>
      </w:fldSimple>
      <w:r>
        <w:t xml:space="preserve"> Simulation results showing the ping pong handover rate.</w:t>
      </w:r>
    </w:p>
    <w:p w14:paraId="43A9DA45" w14:textId="2A9A4FB2" w:rsidR="0065373E" w:rsidRDefault="0065373E" w:rsidP="00F25B3F">
      <w:pPr>
        <w:rPr>
          <w:lang w:val="en-GB"/>
        </w:rPr>
      </w:pPr>
      <w:r>
        <w:rPr>
          <w:lang w:val="en-GB"/>
        </w:rPr>
        <w:t>We observe following:</w:t>
      </w:r>
    </w:p>
    <w:p w14:paraId="03E606AA" w14:textId="2FBFAACC" w:rsidR="0065373E" w:rsidRDefault="0065373E" w:rsidP="0065373E">
      <w:pPr>
        <w:pStyle w:val="ListParagraph"/>
        <w:numPr>
          <w:ilvl w:val="0"/>
          <w:numId w:val="25"/>
        </w:numPr>
        <w:rPr>
          <w:lang w:val="en-GB"/>
        </w:rPr>
      </w:pPr>
      <w:r>
        <w:rPr>
          <w:lang w:val="en-GB"/>
        </w:rPr>
        <w:t>Setting the handover threshold low leads to an increase and very high amount of ping pongs when DRX is short.</w:t>
      </w:r>
    </w:p>
    <w:p w14:paraId="67082AA6" w14:textId="49027FD2" w:rsidR="00D83180" w:rsidRDefault="00D83180" w:rsidP="0065373E">
      <w:pPr>
        <w:pStyle w:val="ListParagraph"/>
        <w:numPr>
          <w:ilvl w:val="0"/>
          <w:numId w:val="25"/>
        </w:numPr>
        <w:rPr>
          <w:lang w:val="en-GB"/>
        </w:rPr>
      </w:pPr>
      <w:r>
        <w:rPr>
          <w:lang w:val="en-GB"/>
        </w:rPr>
        <w:t>When DRX is long we observe very low number of ping pongs.</w:t>
      </w:r>
    </w:p>
    <w:p w14:paraId="0F7414AE" w14:textId="1806694D" w:rsidR="00D83180" w:rsidRPr="0065373E" w:rsidRDefault="00D83180" w:rsidP="0065373E">
      <w:pPr>
        <w:pStyle w:val="ListParagraph"/>
        <w:numPr>
          <w:ilvl w:val="0"/>
          <w:numId w:val="25"/>
        </w:numPr>
        <w:rPr>
          <w:lang w:val="en-GB"/>
        </w:rPr>
      </w:pPr>
      <w:r>
        <w:rPr>
          <w:lang w:val="en-GB"/>
        </w:rPr>
        <w:t>When A3 threshold is increased the number of ping pongs are significantly reduced.</w:t>
      </w:r>
    </w:p>
    <w:p w14:paraId="0F665754" w14:textId="22ED19C4" w:rsidR="0065373E" w:rsidRDefault="00D83180" w:rsidP="00F25B3F">
      <w:pPr>
        <w:rPr>
          <w:lang w:val="en-GB"/>
        </w:rPr>
      </w:pPr>
      <w:r>
        <w:rPr>
          <w:lang w:val="en-GB"/>
        </w:rPr>
        <w:t xml:space="preserve">The results are as would be expected. The results show that from system level point of view, the more aggressive handover settings (e.g. short DRX and low A3 threshold) which favour high handover success rate, increases the number of ping pongs in the system. Even in </w:t>
      </w:r>
      <w:proofErr w:type="gramStart"/>
      <w:r>
        <w:rPr>
          <w:lang w:val="en-GB"/>
        </w:rPr>
        <w:t>a</w:t>
      </w:r>
      <w:proofErr w:type="gramEnd"/>
      <w:r>
        <w:rPr>
          <w:lang w:val="en-GB"/>
        </w:rPr>
        <w:t xml:space="preserve"> HST deployment.</w:t>
      </w:r>
    </w:p>
    <w:p w14:paraId="7D0240ED" w14:textId="5A81C44C" w:rsidR="00D83180" w:rsidRDefault="00D83180" w:rsidP="00F25B3F">
      <w:pPr>
        <w:rPr>
          <w:lang w:val="en-GB"/>
        </w:rPr>
      </w:pPr>
    </w:p>
    <w:p w14:paraId="3F548FB8" w14:textId="31F00A09" w:rsidR="00D83180" w:rsidRDefault="00D83180" w:rsidP="00D83180">
      <w:pPr>
        <w:pStyle w:val="RAN4H3"/>
        <w:rPr>
          <w:lang w:val="en-GB"/>
        </w:rPr>
      </w:pPr>
      <w:r>
        <w:rPr>
          <w:lang w:val="en-GB"/>
        </w:rPr>
        <w:t>Handover failure percentage</w:t>
      </w:r>
    </w:p>
    <w:p w14:paraId="700ED339" w14:textId="47402616" w:rsidR="00D83180" w:rsidRDefault="00D83180" w:rsidP="00D83180">
      <w:pPr>
        <w:rPr>
          <w:lang w:val="en-GB"/>
        </w:rPr>
      </w:pPr>
      <w:r>
        <w:rPr>
          <w:lang w:val="en-GB"/>
        </w:rPr>
        <w:t>Finally, we look at the handover failure percentage. The h</w:t>
      </w:r>
      <w:r w:rsidRPr="00D83180">
        <w:rPr>
          <w:lang w:val="en-GB"/>
        </w:rPr>
        <w:t>andover failure percentage is defined as (RLF+HOF)/(RLF+HOF+HO)*100</w:t>
      </w:r>
      <w:r>
        <w:rPr>
          <w:lang w:val="en-GB"/>
        </w:rPr>
        <w:t>.</w:t>
      </w:r>
    </w:p>
    <w:p w14:paraId="5BDB8699" w14:textId="77777777" w:rsidR="00D83180" w:rsidRDefault="00D83180" w:rsidP="00D83180">
      <w:pPr>
        <w:keepNext/>
      </w:pPr>
      <w:r>
        <w:rPr>
          <w:noProof/>
        </w:rPr>
        <w:lastRenderedPageBreak/>
        <w:drawing>
          <wp:inline distT="0" distB="0" distL="0" distR="0" wp14:anchorId="0E28E44F" wp14:editId="01BDF305">
            <wp:extent cx="5887924" cy="21776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62368" cy="2205151"/>
                    </a:xfrm>
                    <a:prstGeom prst="rect">
                      <a:avLst/>
                    </a:prstGeom>
                    <a:noFill/>
                  </pic:spPr>
                </pic:pic>
              </a:graphicData>
            </a:graphic>
          </wp:inline>
        </w:drawing>
      </w:r>
    </w:p>
    <w:p w14:paraId="16051B5A" w14:textId="2688D189" w:rsidR="00D83180" w:rsidRPr="00D83180" w:rsidRDefault="00D83180" w:rsidP="00D83180">
      <w:pPr>
        <w:pStyle w:val="Caption"/>
        <w:rPr>
          <w:sz w:val="20"/>
          <w:szCs w:val="22"/>
        </w:rPr>
      </w:pPr>
      <w:r>
        <w:t xml:space="preserve">Figure </w:t>
      </w:r>
      <w:fldSimple w:instr=" SEQ Figure \* ARABIC ">
        <w:r>
          <w:rPr>
            <w:noProof/>
          </w:rPr>
          <w:t>5</w:t>
        </w:r>
      </w:fldSimple>
      <w:r>
        <w:t xml:space="preserve"> Simulation results showing the handover failure percentage.</w:t>
      </w:r>
    </w:p>
    <w:p w14:paraId="60BDB9D5" w14:textId="30155324" w:rsidR="00D83180" w:rsidRDefault="00D83180" w:rsidP="00D83180">
      <w:r>
        <w:t>The handover failure percentage is the only metric where we observe a small difference in the results between 2GHz case and the 3.6GHz case. The difference is observed at lower loads with long DRX cycles, where we observe a small increase in the handover failure percentage in 3.6GHz compared to 2GHz.</w:t>
      </w:r>
    </w:p>
    <w:p w14:paraId="1DCEC44D" w14:textId="09424841" w:rsidR="00D83180" w:rsidRDefault="00D83180" w:rsidP="00D83180">
      <w:r>
        <w:t>From the results we see:</w:t>
      </w:r>
    </w:p>
    <w:p w14:paraId="4EDAA90C" w14:textId="1BF59247" w:rsidR="00D83180" w:rsidRDefault="00A74C90" w:rsidP="00D83180">
      <w:pPr>
        <w:pStyle w:val="ListParagraph"/>
        <w:numPr>
          <w:ilvl w:val="0"/>
          <w:numId w:val="26"/>
        </w:numPr>
      </w:pPr>
      <w:r>
        <w:t>H</w:t>
      </w:r>
      <w:r w:rsidR="00D83180">
        <w:t>andover failure is heavily impacted by the load in system</w:t>
      </w:r>
      <w:r>
        <w:t>.</w:t>
      </w:r>
    </w:p>
    <w:p w14:paraId="399AEE47" w14:textId="439E92DB" w:rsidR="00A74C90" w:rsidRDefault="00A74C90" w:rsidP="00D83180">
      <w:pPr>
        <w:pStyle w:val="ListParagraph"/>
        <w:numPr>
          <w:ilvl w:val="0"/>
          <w:numId w:val="26"/>
        </w:numPr>
      </w:pPr>
      <w:r>
        <w:t>Handover failure is heavily impacted by the DRX cycle applied.</w:t>
      </w:r>
    </w:p>
    <w:p w14:paraId="3574A836" w14:textId="1614B77E" w:rsidR="00A74C90" w:rsidRDefault="00A74C90" w:rsidP="00D83180">
      <w:pPr>
        <w:pStyle w:val="ListParagraph"/>
        <w:numPr>
          <w:ilvl w:val="0"/>
          <w:numId w:val="26"/>
        </w:numPr>
      </w:pPr>
      <w:r>
        <w:t>For shorter DRX cycles (or no DRX) we do not observe significant amount of handover failures. Only for 100% load case do we observe some handover failures also at no and short DRX cycles.</w:t>
      </w:r>
    </w:p>
    <w:p w14:paraId="33D02CDF" w14:textId="1884C26B" w:rsidR="00621B36" w:rsidRDefault="00621B36" w:rsidP="00D83180">
      <w:pPr>
        <w:pStyle w:val="ListParagraph"/>
        <w:numPr>
          <w:ilvl w:val="0"/>
          <w:numId w:val="26"/>
        </w:numPr>
      </w:pPr>
      <w:r>
        <w:t>In low network load situations, we do not observe any handover failures except for longest DRX cycle.</w:t>
      </w:r>
    </w:p>
    <w:p w14:paraId="1606A8C1" w14:textId="31341025" w:rsidR="00621B36" w:rsidRPr="00D83180" w:rsidRDefault="00621B36" w:rsidP="00621B36">
      <w:r>
        <w:t>These results are as would be expected. I.e. long DRX cycles and high load has significant impact on the number of observed failures and handover failure rate.</w:t>
      </w:r>
    </w:p>
    <w:p w14:paraId="2DFC6CB2" w14:textId="2AE08B5F" w:rsidR="00D83180" w:rsidRPr="00D83180" w:rsidRDefault="000F7351" w:rsidP="000F7351">
      <w:pPr>
        <w:pStyle w:val="RAN4H2"/>
        <w:rPr>
          <w:lang w:val="en-GB"/>
        </w:rPr>
      </w:pPr>
      <w:r>
        <w:rPr>
          <w:lang w:val="en-GB"/>
        </w:rPr>
        <w:t>Simulation conclusion and further work</w:t>
      </w:r>
    </w:p>
    <w:p w14:paraId="2C6B2FFC" w14:textId="2710AE5B" w:rsidR="00480F5B" w:rsidRDefault="00011AE0" w:rsidP="00480F5B">
      <w:pPr>
        <w:rPr>
          <w:lang w:val="en-GB"/>
        </w:rPr>
      </w:pPr>
      <w:r>
        <w:rPr>
          <w:lang w:val="en-GB"/>
        </w:rPr>
        <w:t xml:space="preserve">From these initial simulation results – which are </w:t>
      </w:r>
      <w:r w:rsidR="00480F5B">
        <w:rPr>
          <w:lang w:val="en-GB"/>
        </w:rPr>
        <w:t xml:space="preserve">rather similar setup as used in the LTE HST evaluation – we can conclude that results from NR </w:t>
      </w:r>
      <w:r w:rsidR="00FD6F6C">
        <w:rPr>
          <w:lang w:val="en-GB"/>
        </w:rPr>
        <w:t>are</w:t>
      </w:r>
      <w:r w:rsidR="00480F5B">
        <w:rPr>
          <w:lang w:val="en-GB"/>
        </w:rPr>
        <w:t xml:space="preserve"> very similar to the results from LTE. This is also as would be expected.</w:t>
      </w:r>
    </w:p>
    <w:p w14:paraId="27A20C60" w14:textId="349FBC45" w:rsidR="00480F5B" w:rsidRDefault="00480F5B" w:rsidP="00480F5B">
      <w:pPr>
        <w:rPr>
          <w:lang w:val="en-GB"/>
        </w:rPr>
      </w:pPr>
      <w:r>
        <w:rPr>
          <w:lang w:val="en-GB"/>
        </w:rPr>
        <w:t>However, it should be noted that in these initial simulation results, the new aspects in NR related beam management has not been included. As we know NR support up 4 or 8 SSB beams in FR1. Additionally, NR also support CSI-RS based beam management. These aspects have not been analysed yet and would need further study and discussion in RAN4.</w:t>
      </w:r>
    </w:p>
    <w:p w14:paraId="00886F39" w14:textId="2DF62FA2" w:rsidR="00480F5B" w:rsidRDefault="00480F5B" w:rsidP="00480F5B">
      <w:pPr>
        <w:rPr>
          <w:lang w:val="en-GB"/>
        </w:rPr>
      </w:pPr>
      <w:r>
        <w:rPr>
          <w:lang w:val="en-GB"/>
        </w:rPr>
        <w:t>From the results we can conclude that we expect that at least a similar tightening of the basic requirements as was introduced in LTE 500km</w:t>
      </w:r>
      <w:r w:rsidR="00A40B75">
        <w:rPr>
          <w:lang w:val="en-GB"/>
        </w:rPr>
        <w:t>/</w:t>
      </w:r>
      <w:r>
        <w:rPr>
          <w:lang w:val="en-GB"/>
        </w:rPr>
        <w:t>h HST case, would be necessary also for the NR PCell case in HST conditions.</w:t>
      </w:r>
    </w:p>
    <w:p w14:paraId="29DC3921" w14:textId="60246804" w:rsidR="00480F5B" w:rsidRDefault="00480F5B" w:rsidP="00480F5B">
      <w:pPr>
        <w:pStyle w:val="RAN4observation0"/>
      </w:pPr>
      <w:r>
        <w:t>A similar tightening of the basic UE requirements as was introduced in LTE 500km</w:t>
      </w:r>
      <w:r w:rsidR="00785E4C">
        <w:t>/</w:t>
      </w:r>
      <w:r>
        <w:t>h HST case, would be necessary also for the NR PCell case in HST conditions.</w:t>
      </w:r>
    </w:p>
    <w:p w14:paraId="75864AFB" w14:textId="5AF50B8D" w:rsidR="003F5DC6" w:rsidRDefault="003F5DC6" w:rsidP="003F5DC6">
      <w:pPr>
        <w:pStyle w:val="RAN4proposal"/>
        <w:rPr>
          <w:lang w:val="en-GB"/>
        </w:rPr>
      </w:pPr>
      <w:r>
        <w:rPr>
          <w:lang w:val="en-GB"/>
        </w:rPr>
        <w:t xml:space="preserve">The basic UE NR RRM requirements for NR HST would need to be tightened at least in a similar manner as done for </w:t>
      </w:r>
      <w:r w:rsidR="00F267D9">
        <w:rPr>
          <w:lang w:val="en-GB"/>
        </w:rPr>
        <w:t xml:space="preserve">the </w:t>
      </w:r>
      <w:r>
        <w:rPr>
          <w:lang w:val="en-GB"/>
        </w:rPr>
        <w:t>LTE HST case.</w:t>
      </w:r>
    </w:p>
    <w:p w14:paraId="343F41A5" w14:textId="3F6C7CE1" w:rsidR="003F5DC6" w:rsidRPr="003F5DC6" w:rsidRDefault="003F5DC6" w:rsidP="003F5DC6">
      <w:pPr>
        <w:pStyle w:val="RAN4proposal"/>
        <w:rPr>
          <w:lang w:val="en-GB"/>
        </w:rPr>
      </w:pPr>
      <w:r>
        <w:rPr>
          <w:lang w:val="en-GB"/>
        </w:rPr>
        <w:t>Baseline for tightened NR HST requirements for PCell can be the LTE 500km</w:t>
      </w:r>
      <w:r w:rsidR="007F2400">
        <w:rPr>
          <w:lang w:val="en-GB"/>
        </w:rPr>
        <w:t>/</w:t>
      </w:r>
      <w:r>
        <w:rPr>
          <w:lang w:val="en-GB"/>
        </w:rPr>
        <w:t>h HST requirements.</w:t>
      </w:r>
    </w:p>
    <w:p w14:paraId="198B8E6A" w14:textId="77777777" w:rsidR="00480F5B" w:rsidRDefault="00480F5B" w:rsidP="00F25B3F">
      <w:pPr>
        <w:rPr>
          <w:lang w:val="en-GB"/>
        </w:rPr>
      </w:pPr>
      <w:r>
        <w:rPr>
          <w:lang w:val="en-GB"/>
        </w:rPr>
        <w:t>From the results we can also c</w:t>
      </w:r>
      <w:r w:rsidR="00AD3E14">
        <w:rPr>
          <w:lang w:val="en-GB"/>
        </w:rPr>
        <w:t xml:space="preserve">onclude that </w:t>
      </w:r>
      <w:r>
        <w:rPr>
          <w:lang w:val="en-GB"/>
        </w:rPr>
        <w:t>NR HST mobility</w:t>
      </w:r>
      <w:r w:rsidR="00AD3E14">
        <w:rPr>
          <w:lang w:val="en-GB"/>
        </w:rPr>
        <w:t xml:space="preserve"> works as well as LTE</w:t>
      </w:r>
      <w:r>
        <w:rPr>
          <w:lang w:val="en-GB"/>
        </w:rPr>
        <w:t xml:space="preserve"> with the following conditions:</w:t>
      </w:r>
    </w:p>
    <w:p w14:paraId="56FECB71" w14:textId="729856C6" w:rsidR="00480F5B" w:rsidRDefault="00480F5B" w:rsidP="00480F5B">
      <w:pPr>
        <w:pStyle w:val="ListParagraph"/>
        <w:numPr>
          <w:ilvl w:val="0"/>
          <w:numId w:val="27"/>
        </w:numPr>
        <w:rPr>
          <w:lang w:val="en-GB"/>
        </w:rPr>
      </w:pPr>
      <w:r>
        <w:rPr>
          <w:lang w:val="en-GB"/>
        </w:rPr>
        <w:t>No beams are used (which may not be a valid condition)</w:t>
      </w:r>
    </w:p>
    <w:p w14:paraId="5945D9F2" w14:textId="20897600" w:rsidR="00480F5B" w:rsidRDefault="00480F5B" w:rsidP="00480F5B">
      <w:pPr>
        <w:pStyle w:val="ListParagraph"/>
        <w:numPr>
          <w:ilvl w:val="0"/>
          <w:numId w:val="27"/>
        </w:numPr>
        <w:rPr>
          <w:lang w:val="en-GB"/>
        </w:rPr>
      </w:pPr>
      <w:r>
        <w:rPr>
          <w:lang w:val="en-GB"/>
        </w:rPr>
        <w:t>UE NR requirements for PCell are tightened at least to a similar extent as do</w:t>
      </w:r>
      <w:r w:rsidR="00FD6F6C">
        <w:rPr>
          <w:lang w:val="en-GB"/>
        </w:rPr>
        <w:t>n</w:t>
      </w:r>
      <w:r>
        <w:rPr>
          <w:lang w:val="en-GB"/>
        </w:rPr>
        <w:t>e in LTE 500km</w:t>
      </w:r>
      <w:r w:rsidR="0011550A">
        <w:rPr>
          <w:lang w:val="en-GB"/>
        </w:rPr>
        <w:t>/</w:t>
      </w:r>
      <w:r>
        <w:rPr>
          <w:lang w:val="en-GB"/>
        </w:rPr>
        <w:t>h HST.</w:t>
      </w:r>
    </w:p>
    <w:p w14:paraId="1A9500D9" w14:textId="4E729E18" w:rsidR="003F5DC6" w:rsidRDefault="003F5DC6" w:rsidP="00F25B3F">
      <w:pPr>
        <w:rPr>
          <w:lang w:val="en-GB"/>
        </w:rPr>
      </w:pPr>
      <w:r>
        <w:rPr>
          <w:lang w:val="en-GB"/>
        </w:rPr>
        <w:t>The results from simulations are pretty much as what would be expected due to the clear setup synergy. However, in NR it is not possible to ignore the support of beams and the impact from these would need additional analysis and discussion.</w:t>
      </w:r>
    </w:p>
    <w:p w14:paraId="1E27E8AB" w14:textId="41FEDB84" w:rsidR="003F5DC6" w:rsidRDefault="003F5DC6" w:rsidP="003F5DC6">
      <w:pPr>
        <w:pStyle w:val="RAN4observation0"/>
      </w:pPr>
      <w:bookmarkStart w:id="9" w:name="_Hlk20911819"/>
      <w:r>
        <w:lastRenderedPageBreak/>
        <w:t>NR support beam management which needs to be accounted when setting the UE requirements for HST.</w:t>
      </w:r>
    </w:p>
    <w:p w14:paraId="70F508B6" w14:textId="38947081" w:rsidR="00EF7841" w:rsidRDefault="00EF7841" w:rsidP="00EF7841">
      <w:pPr>
        <w:rPr>
          <w:lang w:val="en-GB"/>
        </w:rPr>
      </w:pPr>
      <w:r>
        <w:rPr>
          <w:lang w:val="en-GB"/>
        </w:rPr>
        <w:t>Hence, RAN4 would need to simulate and analyse the system performance in the NR HST scenario accounting the following features:</w:t>
      </w:r>
    </w:p>
    <w:p w14:paraId="30B35A04" w14:textId="3229C94E" w:rsidR="00EF7841" w:rsidRDefault="00EF7841" w:rsidP="00EF7841">
      <w:pPr>
        <w:pStyle w:val="ListParagraph"/>
        <w:numPr>
          <w:ilvl w:val="0"/>
          <w:numId w:val="30"/>
        </w:numPr>
        <w:rPr>
          <w:lang w:val="en-GB"/>
        </w:rPr>
      </w:pPr>
      <w:r>
        <w:rPr>
          <w:lang w:val="en-GB"/>
        </w:rPr>
        <w:t>Cells in which more than 1 beam is used. It should be analysed how the system performance is expected to be in a multi-beam deployment. This would include MAC based beam management including beam tracking.</w:t>
      </w:r>
    </w:p>
    <w:p w14:paraId="081C892F" w14:textId="0FA26968" w:rsidR="00EF7841" w:rsidRDefault="00EF7841" w:rsidP="00EF7841">
      <w:pPr>
        <w:pStyle w:val="ListParagraph"/>
        <w:numPr>
          <w:ilvl w:val="0"/>
          <w:numId w:val="30"/>
        </w:numPr>
        <w:rPr>
          <w:lang w:val="en-GB"/>
        </w:rPr>
      </w:pPr>
      <w:r>
        <w:rPr>
          <w:lang w:val="en-GB"/>
        </w:rPr>
        <w:t xml:space="preserve">RAN4 should generate generic UE requirements </w:t>
      </w:r>
      <w:r w:rsidR="00C532E1">
        <w:rPr>
          <w:lang w:val="en-GB"/>
        </w:rPr>
        <w:t>under well defined conditions. For the NR HST scenario, NR cells in FR1 will support 4 or 8 SSB beams. RAN4 should also look at NR HST performance under the conditions that more than 1 and potentially up to maximum number of beams are used. RAN4 could then discuss if any conditions need to be defined for the NR HST case.</w:t>
      </w:r>
    </w:p>
    <w:p w14:paraId="4BEF6B72" w14:textId="56207E3F" w:rsidR="00C532E1" w:rsidRPr="00EF7841" w:rsidRDefault="00C532E1" w:rsidP="00BF102D">
      <w:pPr>
        <w:pStyle w:val="ListParagraph"/>
        <w:numPr>
          <w:ilvl w:val="0"/>
          <w:numId w:val="30"/>
        </w:numPr>
        <w:rPr>
          <w:lang w:val="en-GB"/>
        </w:rPr>
      </w:pPr>
      <w:r>
        <w:rPr>
          <w:lang w:val="en-GB"/>
        </w:rPr>
        <w:t>In the work RAN4 should account also the impact from beam failure detection and link recovery.</w:t>
      </w:r>
    </w:p>
    <w:p w14:paraId="69382FE4" w14:textId="7A2DD47E" w:rsidR="00EF7841" w:rsidRPr="00153295" w:rsidRDefault="00C532E1" w:rsidP="00BF102D">
      <w:r>
        <w:rPr>
          <w:lang w:val="en-GB"/>
        </w:rPr>
        <w:t>In the system performance analysis RAN4 should as baseline use the already agreed Rel-15 UE minimum requirements as baseline for performance analysis.</w:t>
      </w:r>
    </w:p>
    <w:p w14:paraId="104D33BD" w14:textId="06778B73" w:rsidR="005962F6" w:rsidRPr="002705C3" w:rsidRDefault="003F5DC6" w:rsidP="003F5DC6">
      <w:pPr>
        <w:pStyle w:val="RAN4proposal"/>
        <w:rPr>
          <w:lang w:val="en-GB"/>
        </w:rPr>
      </w:pPr>
      <w:r>
        <w:rPr>
          <w:lang w:val="en-GB"/>
        </w:rPr>
        <w:t xml:space="preserve">Further analysis is needed for the NR HST case accounting </w:t>
      </w:r>
      <w:r w:rsidR="00486C26">
        <w:rPr>
          <w:lang w:val="en-GB"/>
        </w:rPr>
        <w:t xml:space="preserve">of </w:t>
      </w:r>
      <w:r w:rsidR="008F3533">
        <w:rPr>
          <w:lang w:val="en-GB"/>
        </w:rPr>
        <w:t xml:space="preserve">multi-beam operation and </w:t>
      </w:r>
      <w:r>
        <w:rPr>
          <w:lang w:val="en-GB"/>
        </w:rPr>
        <w:t>beam management.</w:t>
      </w:r>
    </w:p>
    <w:bookmarkEnd w:id="9"/>
    <w:p w14:paraId="6229BBC3" w14:textId="77777777" w:rsidR="002C2D19" w:rsidRDefault="002C2D19" w:rsidP="003B659E">
      <w:pPr>
        <w:ind w:right="-22"/>
        <w:rPr>
          <w:rFonts w:cs="Times New Roman"/>
        </w:rPr>
      </w:pPr>
    </w:p>
    <w:p w14:paraId="761516E1" w14:textId="77777777" w:rsidR="00CD7492" w:rsidRPr="007C00C6" w:rsidRDefault="00CD7492" w:rsidP="00A37002">
      <w:pPr>
        <w:pStyle w:val="RAN4H1"/>
      </w:pPr>
      <w:r w:rsidRPr="007C00C6">
        <w:t>Conclusion</w:t>
      </w:r>
    </w:p>
    <w:p w14:paraId="62408EC6" w14:textId="1FE15350" w:rsidR="00486C26" w:rsidRDefault="00486C26" w:rsidP="00486C26">
      <w:pPr>
        <w:rPr>
          <w:lang w:val="en-GB"/>
        </w:rPr>
      </w:pPr>
      <w:r>
        <w:rPr>
          <w:lang w:val="en-GB"/>
        </w:rPr>
        <w:t xml:space="preserve">The document has presented initial system simulation results for Rel-16 NR HST scenarios at 500 km/h for UE in connected mode. </w:t>
      </w:r>
      <w:r w:rsidR="00E83D07">
        <w:t xml:space="preserve">The simulation setup is based on the one used in the LTE HST simulations </w:t>
      </w:r>
      <w:r w:rsidR="00DE0BDD">
        <w:t>updated to use</w:t>
      </w:r>
      <w:r w:rsidR="00E83D07">
        <w:t xml:space="preserve"> the NR </w:t>
      </w:r>
      <w:proofErr w:type="spellStart"/>
      <w:r w:rsidR="00E83D07">
        <w:t>RMa</w:t>
      </w:r>
      <w:proofErr w:type="spellEnd"/>
      <w:r w:rsidR="00E83D07">
        <w:t xml:space="preserve"> scenario</w:t>
      </w:r>
      <w:r w:rsidR="00DE0BDD">
        <w:t xml:space="preserve"> and fast fading model. </w:t>
      </w:r>
    </w:p>
    <w:p w14:paraId="542FC185" w14:textId="77777777" w:rsidR="00DE0BDD" w:rsidRDefault="00DE0BDD" w:rsidP="00DE0BDD">
      <w:pPr>
        <w:rPr>
          <w:lang w:val="en-GB"/>
        </w:rPr>
      </w:pPr>
      <w:r>
        <w:rPr>
          <w:lang w:val="en-GB"/>
        </w:rPr>
        <w:t>From the results, the following observations and proposals are made:</w:t>
      </w:r>
    </w:p>
    <w:p w14:paraId="76B32E25" w14:textId="77777777" w:rsidR="00E45B1D" w:rsidRDefault="00E45B1D" w:rsidP="00BF102D">
      <w:pPr>
        <w:pStyle w:val="RAN4Observation"/>
        <w:numPr>
          <w:ilvl w:val="0"/>
          <w:numId w:val="28"/>
        </w:numPr>
      </w:pPr>
      <w:r>
        <w:t>A similar tightening of the basic UE requirements as was introduced in LTE 500km/h HST case, would be necessary also for the NR PCell case in HST conditions.</w:t>
      </w:r>
    </w:p>
    <w:p w14:paraId="52FE483D" w14:textId="0A5F6D04" w:rsidR="00E45B1D" w:rsidRPr="00E45B1D" w:rsidRDefault="00E45B1D" w:rsidP="00BF102D">
      <w:pPr>
        <w:pStyle w:val="RAN4proposal"/>
        <w:numPr>
          <w:ilvl w:val="0"/>
          <w:numId w:val="29"/>
        </w:numPr>
        <w:rPr>
          <w:lang w:val="en-GB"/>
        </w:rPr>
      </w:pPr>
      <w:r w:rsidRPr="00E45B1D">
        <w:rPr>
          <w:lang w:val="en-GB"/>
        </w:rPr>
        <w:t xml:space="preserve">The basic UE NR RRM requirements for NR HST would need to be tightened at least in a similar manner as done </w:t>
      </w:r>
      <w:r w:rsidR="00F267D9">
        <w:rPr>
          <w:lang w:val="en-GB"/>
        </w:rPr>
        <w:t>for the</w:t>
      </w:r>
      <w:r w:rsidRPr="00E45B1D">
        <w:rPr>
          <w:lang w:val="en-GB"/>
        </w:rPr>
        <w:t xml:space="preserve"> LTE HST case.</w:t>
      </w:r>
    </w:p>
    <w:p w14:paraId="513F2EAC" w14:textId="77777777" w:rsidR="00E45B1D" w:rsidRPr="003F5DC6" w:rsidRDefault="00E45B1D" w:rsidP="00E45B1D">
      <w:pPr>
        <w:pStyle w:val="RAN4proposal"/>
        <w:rPr>
          <w:lang w:val="en-GB"/>
        </w:rPr>
      </w:pPr>
      <w:r>
        <w:rPr>
          <w:lang w:val="en-GB"/>
        </w:rPr>
        <w:t>Baseline for tightened NR HST requirements for PCell can be the LTE 500km/h HST requirements.</w:t>
      </w:r>
    </w:p>
    <w:p w14:paraId="31FF081E" w14:textId="77777777" w:rsidR="00E45B1D" w:rsidRDefault="00E45B1D" w:rsidP="00E45B1D">
      <w:pPr>
        <w:pStyle w:val="RAN4observation0"/>
      </w:pPr>
      <w:r>
        <w:t>NR support beam management which needs to be accounted when setting the UE requirements for HST.</w:t>
      </w:r>
    </w:p>
    <w:p w14:paraId="1FE7308E" w14:textId="77777777" w:rsidR="00E45B1D" w:rsidRPr="002705C3" w:rsidRDefault="00E45B1D" w:rsidP="00E45B1D">
      <w:pPr>
        <w:pStyle w:val="RAN4proposal"/>
        <w:rPr>
          <w:lang w:val="en-GB"/>
        </w:rPr>
      </w:pPr>
      <w:r>
        <w:rPr>
          <w:lang w:val="en-GB"/>
        </w:rPr>
        <w:t>Further analysis is needed for the NR HST case accounting of multi-beam operation and beam management.</w:t>
      </w:r>
    </w:p>
    <w:p w14:paraId="6BA564F5" w14:textId="431F0AE8" w:rsidR="007C00C6" w:rsidRDefault="007C00C6" w:rsidP="007C00C6">
      <w:pPr>
        <w:rPr>
          <w:lang w:val="en-GB"/>
        </w:rPr>
      </w:pPr>
    </w:p>
    <w:p w14:paraId="18F24285" w14:textId="77777777" w:rsidR="007C00C6" w:rsidRPr="007C00C6" w:rsidRDefault="007C00C6" w:rsidP="007C00C6">
      <w:pPr>
        <w:rPr>
          <w:lang w:val="en-GB"/>
        </w:rPr>
      </w:pPr>
    </w:p>
    <w:p w14:paraId="19FC2F12" w14:textId="4405AB41" w:rsidR="003B659E" w:rsidRPr="001F4F60" w:rsidRDefault="003B659E" w:rsidP="001F4F60">
      <w:pPr>
        <w:pStyle w:val="RAN4H1"/>
      </w:pPr>
      <w:r w:rsidRPr="0095295C">
        <w:t>References</w:t>
      </w:r>
    </w:p>
    <w:p w14:paraId="7AA691D0" w14:textId="2887A585" w:rsidR="003B659E" w:rsidRDefault="001F4F60" w:rsidP="00841BCD">
      <w:pPr>
        <w:ind w:right="-22"/>
        <w:rPr>
          <w:sz w:val="18"/>
          <w:lang w:eastAsia="zh-CN"/>
        </w:rPr>
      </w:pPr>
      <w:r>
        <w:rPr>
          <w:lang w:val="en-GB"/>
        </w:rPr>
        <w:t xml:space="preserve">[1]   R4-1908677, </w:t>
      </w:r>
      <w:r>
        <w:rPr>
          <w:rFonts w:eastAsia="Times New Roman" w:cs="Times New Roman"/>
          <w:szCs w:val="20"/>
          <w:lang w:val="en-GB"/>
        </w:rPr>
        <w:t xml:space="preserve">Work plan for RRM </w:t>
      </w:r>
      <w:r>
        <w:rPr>
          <w:sz w:val="18"/>
          <w:lang w:eastAsia="zh-CN"/>
        </w:rPr>
        <w:t>for RRM part of NR support for high speed train scenario, CMCC</w:t>
      </w:r>
    </w:p>
    <w:p w14:paraId="76E5AF09" w14:textId="06FE526D" w:rsidR="001F4F60" w:rsidRDefault="001F4F60" w:rsidP="00841BCD">
      <w:pPr>
        <w:ind w:right="-22"/>
        <w:rPr>
          <w:sz w:val="18"/>
          <w:lang w:eastAsia="zh-CN"/>
        </w:rPr>
      </w:pPr>
      <w:r>
        <w:rPr>
          <w:sz w:val="18"/>
          <w:lang w:eastAsia="zh-CN"/>
        </w:rPr>
        <w:t xml:space="preserve">[2]    3GPP TR 38.901 </w:t>
      </w:r>
      <w:r w:rsidRPr="007B1F6A">
        <w:rPr>
          <w:sz w:val="18"/>
          <w:lang w:eastAsia="zh-CN"/>
        </w:rPr>
        <w:t>V14.3.0</w:t>
      </w:r>
      <w:r>
        <w:rPr>
          <w:sz w:val="18"/>
          <w:lang w:eastAsia="zh-CN"/>
        </w:rPr>
        <w:t xml:space="preserve">, </w:t>
      </w:r>
      <w:r w:rsidRPr="007B1F6A">
        <w:rPr>
          <w:sz w:val="18"/>
          <w:lang w:eastAsia="zh-CN"/>
        </w:rPr>
        <w:t>Study on channel model for frequencies from 0.5 to 100 GHz (Release 14)</w:t>
      </w:r>
    </w:p>
    <w:p w14:paraId="65ACCCED" w14:textId="52D959D2" w:rsidR="001F4F60" w:rsidRDefault="001F4F60" w:rsidP="00841BCD">
      <w:pPr>
        <w:ind w:right="-22"/>
        <w:rPr>
          <w:lang w:val="en-GB"/>
        </w:rPr>
      </w:pPr>
      <w:r>
        <w:rPr>
          <w:sz w:val="18"/>
          <w:lang w:eastAsia="zh-CN"/>
        </w:rPr>
        <w:t xml:space="preserve">[3]    3GPP TR </w:t>
      </w:r>
      <w:r w:rsidRPr="00980D50">
        <w:rPr>
          <w:sz w:val="18"/>
          <w:lang w:eastAsia="zh-CN"/>
        </w:rPr>
        <w:t>38.802 V14.2.0</w:t>
      </w:r>
      <w:r>
        <w:rPr>
          <w:sz w:val="18"/>
          <w:lang w:eastAsia="zh-CN"/>
        </w:rPr>
        <w:t xml:space="preserve"> (</w:t>
      </w:r>
      <w:r w:rsidRPr="002E7E3D">
        <w:rPr>
          <w:sz w:val="18"/>
          <w:lang w:eastAsia="zh-CN"/>
        </w:rPr>
        <w:t>Table A.2.1-2</w:t>
      </w:r>
      <w:r>
        <w:rPr>
          <w:sz w:val="18"/>
          <w:lang w:eastAsia="zh-CN"/>
        </w:rPr>
        <w:t xml:space="preserve">), </w:t>
      </w:r>
      <w:r w:rsidRPr="00980D50">
        <w:rPr>
          <w:sz w:val="18"/>
          <w:lang w:eastAsia="zh-CN"/>
        </w:rPr>
        <w:t>Study on New Radio Access Technology Physical Layer Aspects (Release 14)</w:t>
      </w:r>
    </w:p>
    <w:p w14:paraId="7CE86EE5" w14:textId="5FF5B68D" w:rsidR="00504EE9" w:rsidRPr="00841BCD" w:rsidRDefault="00504EE9" w:rsidP="00997B0C">
      <w:pPr>
        <w:keepNext/>
        <w:keepLines/>
        <w:pBdr>
          <w:top w:val="single" w:sz="12" w:space="0"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ab/>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746D1" w14:textId="77777777" w:rsidR="00BA1787" w:rsidRDefault="00BA1787" w:rsidP="00001C9B">
      <w:pPr>
        <w:spacing w:after="0" w:line="240" w:lineRule="auto"/>
      </w:pPr>
      <w:r>
        <w:separator/>
      </w:r>
    </w:p>
  </w:endnote>
  <w:endnote w:type="continuationSeparator" w:id="0">
    <w:p w14:paraId="24E31BDD" w14:textId="77777777" w:rsidR="00BA1787" w:rsidRDefault="00BA178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D79B2" w14:textId="77777777" w:rsidR="00BA1787" w:rsidRDefault="00BA1787" w:rsidP="00001C9B">
      <w:pPr>
        <w:spacing w:after="0" w:line="240" w:lineRule="auto"/>
      </w:pPr>
      <w:r>
        <w:separator/>
      </w:r>
    </w:p>
  </w:footnote>
  <w:footnote w:type="continuationSeparator" w:id="0">
    <w:p w14:paraId="47D8C4FB" w14:textId="77777777" w:rsidR="00BA1787" w:rsidRDefault="00BA178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E33CB0"/>
    <w:multiLevelType w:val="hybridMultilevel"/>
    <w:tmpl w:val="B4EC676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F1B4B"/>
    <w:multiLevelType w:val="hybridMultilevel"/>
    <w:tmpl w:val="643A8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220ED9"/>
    <w:multiLevelType w:val="hybridMultilevel"/>
    <w:tmpl w:val="882A1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DD0C36"/>
    <w:multiLevelType w:val="hybridMultilevel"/>
    <w:tmpl w:val="FAB0D6FE"/>
    <w:lvl w:ilvl="0" w:tplc="BFB65AC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491E35"/>
    <w:multiLevelType w:val="hybridMultilevel"/>
    <w:tmpl w:val="25245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1B082B"/>
    <w:multiLevelType w:val="hybridMultilevel"/>
    <w:tmpl w:val="166208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B9035FD"/>
    <w:multiLevelType w:val="hybridMultilevel"/>
    <w:tmpl w:val="CAC4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4C756D"/>
    <w:multiLevelType w:val="hybridMultilevel"/>
    <w:tmpl w:val="4FDE9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1"/>
  </w:num>
  <w:num w:numId="4">
    <w:abstractNumId w:val="3"/>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8"/>
  </w:num>
  <w:num w:numId="16">
    <w:abstractNumId w:val="2"/>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 w:numId="22">
    <w:abstractNumId w:val="13"/>
  </w:num>
  <w:num w:numId="23">
    <w:abstractNumId w:val="5"/>
  </w:num>
  <w:num w:numId="24">
    <w:abstractNumId w:val="12"/>
  </w:num>
  <w:num w:numId="25">
    <w:abstractNumId w:val="17"/>
  </w:num>
  <w:num w:numId="26">
    <w:abstractNumId w:val="6"/>
  </w:num>
  <w:num w:numId="27">
    <w:abstractNumId w:val="1"/>
  </w:num>
  <w:num w:numId="28">
    <w:abstractNumId w:val="9"/>
    <w:lvlOverride w:ilvl="0">
      <w:startOverride w:val="1"/>
    </w:lvlOverride>
  </w:num>
  <w:num w:numId="29">
    <w:abstractNumId w:val="10"/>
    <w:lvlOverride w:ilvl="0">
      <w:startOverride w:val="1"/>
    </w:lvlOverride>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1AE0"/>
    <w:rsid w:val="00015AC4"/>
    <w:rsid w:val="0003212C"/>
    <w:rsid w:val="0008612A"/>
    <w:rsid w:val="000B0056"/>
    <w:rsid w:val="000B22B0"/>
    <w:rsid w:val="000D0EBA"/>
    <w:rsid w:val="000F7351"/>
    <w:rsid w:val="0011550A"/>
    <w:rsid w:val="00153295"/>
    <w:rsid w:val="001745F8"/>
    <w:rsid w:val="001750CF"/>
    <w:rsid w:val="00176671"/>
    <w:rsid w:val="001838CF"/>
    <w:rsid w:val="001A1F88"/>
    <w:rsid w:val="001B7BAF"/>
    <w:rsid w:val="001C2F6D"/>
    <w:rsid w:val="001C5F34"/>
    <w:rsid w:val="001E30F6"/>
    <w:rsid w:val="001F4F60"/>
    <w:rsid w:val="00235F5C"/>
    <w:rsid w:val="00236D67"/>
    <w:rsid w:val="00264B14"/>
    <w:rsid w:val="00267C2C"/>
    <w:rsid w:val="002705C3"/>
    <w:rsid w:val="00286041"/>
    <w:rsid w:val="002B4922"/>
    <w:rsid w:val="002B4FC6"/>
    <w:rsid w:val="002C2D19"/>
    <w:rsid w:val="002C5BDA"/>
    <w:rsid w:val="002D10FA"/>
    <w:rsid w:val="002D4C55"/>
    <w:rsid w:val="003038CC"/>
    <w:rsid w:val="00330A6E"/>
    <w:rsid w:val="00337D95"/>
    <w:rsid w:val="00352D00"/>
    <w:rsid w:val="00363CF1"/>
    <w:rsid w:val="003B659E"/>
    <w:rsid w:val="003E074F"/>
    <w:rsid w:val="003F5DC6"/>
    <w:rsid w:val="00403627"/>
    <w:rsid w:val="00417AA0"/>
    <w:rsid w:val="004260FD"/>
    <w:rsid w:val="0043750A"/>
    <w:rsid w:val="00444578"/>
    <w:rsid w:val="00466F0F"/>
    <w:rsid w:val="00480F5B"/>
    <w:rsid w:val="00486C26"/>
    <w:rsid w:val="00487123"/>
    <w:rsid w:val="004B0A2B"/>
    <w:rsid w:val="004B7B4A"/>
    <w:rsid w:val="004C4509"/>
    <w:rsid w:val="004E5E66"/>
    <w:rsid w:val="00503B4D"/>
    <w:rsid w:val="00504EE9"/>
    <w:rsid w:val="00540939"/>
    <w:rsid w:val="0054442C"/>
    <w:rsid w:val="00550285"/>
    <w:rsid w:val="005638B5"/>
    <w:rsid w:val="005836F8"/>
    <w:rsid w:val="005918FA"/>
    <w:rsid w:val="00594AEE"/>
    <w:rsid w:val="005962F6"/>
    <w:rsid w:val="005E3125"/>
    <w:rsid w:val="005E4AA8"/>
    <w:rsid w:val="005E61A8"/>
    <w:rsid w:val="005F6419"/>
    <w:rsid w:val="00617400"/>
    <w:rsid w:val="00621B36"/>
    <w:rsid w:val="0065373E"/>
    <w:rsid w:val="00664950"/>
    <w:rsid w:val="00676794"/>
    <w:rsid w:val="00683220"/>
    <w:rsid w:val="00683C82"/>
    <w:rsid w:val="00685FCC"/>
    <w:rsid w:val="00687FA0"/>
    <w:rsid w:val="006B1931"/>
    <w:rsid w:val="006B3F27"/>
    <w:rsid w:val="006B4B98"/>
    <w:rsid w:val="006B7010"/>
    <w:rsid w:val="007145FF"/>
    <w:rsid w:val="00751515"/>
    <w:rsid w:val="00785232"/>
    <w:rsid w:val="00785E4C"/>
    <w:rsid w:val="007C00C6"/>
    <w:rsid w:val="007C3ED0"/>
    <w:rsid w:val="007E1D19"/>
    <w:rsid w:val="007F2400"/>
    <w:rsid w:val="00806A76"/>
    <w:rsid w:val="00811C9D"/>
    <w:rsid w:val="00816C80"/>
    <w:rsid w:val="00841BCD"/>
    <w:rsid w:val="008826C1"/>
    <w:rsid w:val="008A48A6"/>
    <w:rsid w:val="008C040E"/>
    <w:rsid w:val="008E088A"/>
    <w:rsid w:val="008F3533"/>
    <w:rsid w:val="009042BD"/>
    <w:rsid w:val="00914C52"/>
    <w:rsid w:val="00975C67"/>
    <w:rsid w:val="00977E1D"/>
    <w:rsid w:val="00982BFE"/>
    <w:rsid w:val="00997B0C"/>
    <w:rsid w:val="00A07B76"/>
    <w:rsid w:val="00A22B78"/>
    <w:rsid w:val="00A25AE5"/>
    <w:rsid w:val="00A2649D"/>
    <w:rsid w:val="00A37002"/>
    <w:rsid w:val="00A40B75"/>
    <w:rsid w:val="00A44B2C"/>
    <w:rsid w:val="00A528C3"/>
    <w:rsid w:val="00A6176B"/>
    <w:rsid w:val="00A7088C"/>
    <w:rsid w:val="00A74C90"/>
    <w:rsid w:val="00A76C55"/>
    <w:rsid w:val="00AA1B0E"/>
    <w:rsid w:val="00AB4F16"/>
    <w:rsid w:val="00AC54FD"/>
    <w:rsid w:val="00AC5CA7"/>
    <w:rsid w:val="00AD3E14"/>
    <w:rsid w:val="00AE56B1"/>
    <w:rsid w:val="00B46406"/>
    <w:rsid w:val="00B65A37"/>
    <w:rsid w:val="00B73862"/>
    <w:rsid w:val="00B83D73"/>
    <w:rsid w:val="00BA1787"/>
    <w:rsid w:val="00BA3B48"/>
    <w:rsid w:val="00BA6900"/>
    <w:rsid w:val="00BA6E48"/>
    <w:rsid w:val="00BA724E"/>
    <w:rsid w:val="00BB5761"/>
    <w:rsid w:val="00BE0491"/>
    <w:rsid w:val="00BF102D"/>
    <w:rsid w:val="00BF2218"/>
    <w:rsid w:val="00BF43D1"/>
    <w:rsid w:val="00C067FB"/>
    <w:rsid w:val="00C0716F"/>
    <w:rsid w:val="00C146A4"/>
    <w:rsid w:val="00C34FAF"/>
    <w:rsid w:val="00C532E1"/>
    <w:rsid w:val="00C84840"/>
    <w:rsid w:val="00CA6E90"/>
    <w:rsid w:val="00CB00D6"/>
    <w:rsid w:val="00CD7492"/>
    <w:rsid w:val="00CE3A6B"/>
    <w:rsid w:val="00D00211"/>
    <w:rsid w:val="00D03339"/>
    <w:rsid w:val="00D06309"/>
    <w:rsid w:val="00D27872"/>
    <w:rsid w:val="00D351EA"/>
    <w:rsid w:val="00D43403"/>
    <w:rsid w:val="00D62563"/>
    <w:rsid w:val="00D62E71"/>
    <w:rsid w:val="00D740CA"/>
    <w:rsid w:val="00D83180"/>
    <w:rsid w:val="00D85728"/>
    <w:rsid w:val="00DA2EF9"/>
    <w:rsid w:val="00DD555A"/>
    <w:rsid w:val="00DE0BDD"/>
    <w:rsid w:val="00DE2019"/>
    <w:rsid w:val="00DF2997"/>
    <w:rsid w:val="00E45B1D"/>
    <w:rsid w:val="00E65192"/>
    <w:rsid w:val="00E65223"/>
    <w:rsid w:val="00E75997"/>
    <w:rsid w:val="00E83D07"/>
    <w:rsid w:val="00E8572D"/>
    <w:rsid w:val="00EC7BC3"/>
    <w:rsid w:val="00ED7600"/>
    <w:rsid w:val="00EE2CD6"/>
    <w:rsid w:val="00EE66EE"/>
    <w:rsid w:val="00EF0F5A"/>
    <w:rsid w:val="00EF2A70"/>
    <w:rsid w:val="00EF7841"/>
    <w:rsid w:val="00F053CC"/>
    <w:rsid w:val="00F1362C"/>
    <w:rsid w:val="00F25B3F"/>
    <w:rsid w:val="00F267D9"/>
    <w:rsid w:val="00F57386"/>
    <w:rsid w:val="00F824F5"/>
    <w:rsid w:val="00FC29B9"/>
    <w:rsid w:val="00FC6FD3"/>
    <w:rsid w:val="00FD6F6C"/>
    <w:rsid w:val="00FE5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80098d402ffc160812be467734e08786">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e7d0efcb6ed4940c684e824d320612a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Metadata"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2.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4.xml><?xml version="1.0" encoding="utf-8"?>
<ds:datastoreItem xmlns:ds="http://schemas.openxmlformats.org/officeDocument/2006/customXml" ds:itemID="{C735B718-AA7A-4C03-9F09-81953B919215}">
  <ds:schemaRefs>
    <ds:schemaRef ds:uri="http://schemas.microsoft.com/sharepoint/events"/>
  </ds:schemaRefs>
</ds:datastoreItem>
</file>

<file path=customXml/itemProps5.xml><?xml version="1.0" encoding="utf-8"?>
<ds:datastoreItem xmlns:ds="http://schemas.openxmlformats.org/officeDocument/2006/customXml" ds:itemID="{A79C9A28-6265-4139-8C1E-838F42DD5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93FEBA-E407-47EF-ABC1-A96F6E1C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 Anthony (Nokia - GB/Bristol)</cp:lastModifiedBy>
  <cp:revision>11</cp:revision>
  <dcterms:created xsi:type="dcterms:W3CDTF">2019-10-04T07:40:00Z</dcterms:created>
  <dcterms:modified xsi:type="dcterms:W3CDTF">2019-10-04T20:47:00Z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NewReviewCycle">
    <vt:lpwstr/>
  </property>
</Properties>
</file>